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954C" w14:textId="77777777" w:rsidR="00C247A9" w:rsidRPr="001A6814" w:rsidRDefault="00C247A9" w:rsidP="00C247A9">
      <w:pPr>
        <w:adjustRightInd w:val="0"/>
        <w:snapToGrid w:val="0"/>
        <w:spacing w:line="320" w:lineRule="exact"/>
        <w:rPr>
          <w:rFonts w:ascii="ＭＳ Ｐ明朝" w:eastAsia="ＭＳ Ｐ明朝" w:hAnsi="ＭＳ Ｐ明朝"/>
          <w:szCs w:val="21"/>
          <w:lang w:eastAsia="zh-TW"/>
        </w:rPr>
      </w:pPr>
      <w:r w:rsidRPr="001A6814">
        <w:rPr>
          <w:rFonts w:ascii="ＭＳ Ｐ明朝" w:eastAsia="ＭＳ Ｐ明朝" w:hAnsi="ＭＳ Ｐ明朝" w:hint="eastAsia"/>
          <w:szCs w:val="21"/>
          <w:lang w:eastAsia="zh-TW"/>
        </w:rPr>
        <w:t>様式第1</w:t>
      </w:r>
      <w:r w:rsidRPr="001A6814">
        <w:rPr>
          <w:rFonts w:ascii="ＭＳ Ｐ明朝" w:eastAsia="ＭＳ Ｐ明朝" w:hAnsi="ＭＳ Ｐ明朝"/>
          <w:szCs w:val="21"/>
          <w:lang w:eastAsia="zh-TW"/>
        </w:rPr>
        <w:t>8-1</w:t>
      </w:r>
    </w:p>
    <w:p w14:paraId="77514D83" w14:textId="77777777" w:rsidR="00C247A9" w:rsidRPr="001A6814" w:rsidRDefault="00C247A9" w:rsidP="00C247A9">
      <w:pPr>
        <w:adjustRightInd w:val="0"/>
        <w:snapToGrid w:val="0"/>
        <w:spacing w:line="320" w:lineRule="exact"/>
        <w:jc w:val="right"/>
        <w:rPr>
          <w:rFonts w:ascii="ＭＳ Ｐ明朝" w:eastAsia="ＭＳ Ｐ明朝" w:hAnsi="ＭＳ Ｐ明朝"/>
          <w:lang w:eastAsia="zh-TW"/>
        </w:rPr>
      </w:pPr>
      <w:r w:rsidRPr="001A6814">
        <w:rPr>
          <w:rFonts w:ascii="ＭＳ Ｐ明朝" w:eastAsia="ＭＳ Ｐ明朝" w:hAnsi="ＭＳ Ｐ明朝" w:hint="eastAsia"/>
          <w:lang w:eastAsia="zh-TW"/>
        </w:rPr>
        <w:t>年　　月　　日</w:t>
      </w:r>
    </w:p>
    <w:p w14:paraId="051790AE" w14:textId="77777777" w:rsidR="00C247A9" w:rsidRPr="001A6814" w:rsidRDefault="00C247A9" w:rsidP="00C247A9">
      <w:pPr>
        <w:adjustRightInd w:val="0"/>
        <w:snapToGrid w:val="0"/>
        <w:spacing w:line="320" w:lineRule="exact"/>
        <w:rPr>
          <w:rFonts w:ascii="ＭＳ Ｐ明朝" w:eastAsia="ＭＳ Ｐ明朝" w:hAnsi="ＭＳ Ｐ明朝"/>
          <w:lang w:eastAsia="zh-TW"/>
        </w:rPr>
      </w:pPr>
      <w:r w:rsidRPr="000B50BD">
        <w:rPr>
          <w:rFonts w:ascii="ＭＳ Ｐ明朝" w:eastAsia="ＭＳ Ｐ明朝" w:hAnsi="ＭＳ Ｐ明朝" w:hint="eastAsia"/>
          <w:lang w:eastAsia="zh-TW"/>
        </w:rPr>
        <w:t>独立行政法人日本貿易振興機構</w:t>
      </w:r>
    </w:p>
    <w:p w14:paraId="741620E0" w14:textId="77777777" w:rsidR="00C247A9" w:rsidRPr="001A6814" w:rsidRDefault="00C247A9" w:rsidP="00C247A9">
      <w:pPr>
        <w:adjustRightInd w:val="0"/>
        <w:snapToGrid w:val="0"/>
        <w:spacing w:line="320" w:lineRule="exact"/>
        <w:rPr>
          <w:rFonts w:ascii="ＭＳ Ｐ明朝" w:eastAsia="ＭＳ Ｐ明朝" w:hAnsi="ＭＳ Ｐ明朝"/>
          <w:lang w:eastAsia="zh-TW"/>
        </w:rPr>
      </w:pPr>
      <w:r>
        <w:rPr>
          <w:rFonts w:ascii="Segoe UI Emoji" w:eastAsia="ＭＳ Ｐ明朝" w:hAnsi="Segoe UI Emoji" w:cs="Segoe UI Emoji" w:hint="eastAsia"/>
          <w:lang w:eastAsia="zh-TW"/>
        </w:rPr>
        <w:t>理事長　石黒</w:t>
      </w:r>
      <w:r w:rsidRPr="001A6814">
        <w:rPr>
          <w:rFonts w:ascii="ＭＳ Ｐ明朝" w:eastAsia="ＭＳ Ｐ明朝" w:hAnsi="ＭＳ Ｐ明朝"/>
          <w:lang w:eastAsia="zh-TW"/>
        </w:rPr>
        <w:t xml:space="preserve">　</w:t>
      </w:r>
      <w:r>
        <w:rPr>
          <w:rFonts w:ascii="ＭＳ Ｐ明朝" w:eastAsia="ＭＳ Ｐ明朝" w:hAnsi="ＭＳ Ｐ明朝" w:hint="eastAsia"/>
          <w:lang w:eastAsia="zh-TW"/>
        </w:rPr>
        <w:t>憲彦</w:t>
      </w:r>
      <w:r w:rsidRPr="001A6814">
        <w:rPr>
          <w:rFonts w:ascii="ＭＳ Ｐ明朝" w:eastAsia="ＭＳ Ｐ明朝" w:hAnsi="ＭＳ Ｐ明朝"/>
          <w:lang w:eastAsia="zh-TW"/>
        </w:rPr>
        <w:t xml:space="preserve">　殿</w:t>
      </w:r>
    </w:p>
    <w:p w14:paraId="0FF81E06" w14:textId="77777777" w:rsidR="00C247A9" w:rsidRPr="001A6814" w:rsidRDefault="00C247A9" w:rsidP="00C247A9">
      <w:pPr>
        <w:adjustRightInd w:val="0"/>
        <w:snapToGrid w:val="0"/>
        <w:spacing w:line="320" w:lineRule="exact"/>
        <w:rPr>
          <w:rFonts w:ascii="ＭＳ Ｐ明朝" w:eastAsia="ＭＳ Ｐ明朝" w:hAnsi="ＭＳ Ｐ明朝"/>
          <w:lang w:eastAsia="zh-TW"/>
        </w:rPr>
      </w:pPr>
    </w:p>
    <w:p w14:paraId="3CA48E58" w14:textId="77777777" w:rsidR="00C247A9" w:rsidRPr="001A6814" w:rsidRDefault="00C247A9" w:rsidP="00C247A9">
      <w:pPr>
        <w:adjustRightInd w:val="0"/>
        <w:snapToGrid w:val="0"/>
        <w:spacing w:line="320" w:lineRule="exact"/>
        <w:rPr>
          <w:rFonts w:ascii="ＭＳ Ｐ明朝" w:eastAsia="ＭＳ Ｐ明朝" w:hAnsi="ＭＳ Ｐ明朝"/>
          <w:lang w:eastAsia="zh-TW"/>
        </w:rPr>
      </w:pPr>
    </w:p>
    <w:p w14:paraId="0FF5885C" w14:textId="77777777" w:rsidR="00C247A9" w:rsidRPr="001A6814" w:rsidRDefault="00C247A9" w:rsidP="00C247A9">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lang w:eastAsia="zh-TW"/>
        </w:rPr>
        <w:t xml:space="preserve">　</w:t>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lang w:eastAsia="zh-TW"/>
        </w:rPr>
        <w:tab/>
      </w:r>
      <w:r w:rsidRPr="001A6814">
        <w:rPr>
          <w:rFonts w:ascii="ＭＳ Ｐ明朝" w:eastAsia="ＭＳ Ｐ明朝" w:hAnsi="ＭＳ Ｐ明朝" w:hint="eastAsia"/>
        </w:rPr>
        <w:t xml:space="preserve">補助申請者 住所　</w:t>
      </w:r>
    </w:p>
    <w:p w14:paraId="597CE259" w14:textId="77777777" w:rsidR="00C247A9" w:rsidRPr="001A6814" w:rsidRDefault="00C247A9" w:rsidP="00C247A9">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rPr>
        <w:t xml:space="preserve">　</w:t>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rPr>
        <w:tab/>
      </w:r>
      <w:r w:rsidRPr="001A6814">
        <w:rPr>
          <w:rFonts w:ascii="ＭＳ Ｐ明朝" w:eastAsia="ＭＳ Ｐ明朝" w:hAnsi="ＭＳ Ｐ明朝" w:hint="eastAsia"/>
        </w:rPr>
        <w:t>氏名　法人等にあっては名称</w:t>
      </w:r>
    </w:p>
    <w:p w14:paraId="270461A0" w14:textId="77777777" w:rsidR="00C247A9" w:rsidRPr="001A6814" w:rsidRDefault="00C247A9" w:rsidP="00C247A9">
      <w:pPr>
        <w:adjustRightInd w:val="0"/>
        <w:snapToGrid w:val="0"/>
        <w:spacing w:line="320" w:lineRule="exact"/>
        <w:rPr>
          <w:rFonts w:ascii="ＭＳ Ｐ明朝" w:eastAsia="ＭＳ Ｐ明朝" w:hAnsi="ＭＳ Ｐ明朝"/>
        </w:rPr>
      </w:pPr>
      <w:r w:rsidRPr="001A6814">
        <w:rPr>
          <w:rFonts w:ascii="ＭＳ Ｐ明朝" w:eastAsia="ＭＳ Ｐ明朝" w:hAnsi="ＭＳ Ｐ明朝" w:hint="eastAsia"/>
          <w:spacing w:val="1"/>
          <w:szCs w:val="21"/>
        </w:rPr>
        <w:t xml:space="preserve">　</w:t>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spacing w:val="1"/>
          <w:szCs w:val="21"/>
        </w:rPr>
        <w:tab/>
      </w:r>
      <w:r w:rsidRPr="001A6814">
        <w:rPr>
          <w:rFonts w:ascii="ＭＳ Ｐ明朝" w:eastAsia="ＭＳ Ｐ明朝" w:hAnsi="ＭＳ Ｐ明朝" w:hint="eastAsia"/>
        </w:rPr>
        <w:t xml:space="preserve">　　　及び代表者の氏名　　　　　　印</w:t>
      </w:r>
      <w:r w:rsidRPr="001A6814">
        <w:rPr>
          <w:rFonts w:ascii="ＭＳ Ｐ明朝" w:eastAsia="ＭＳ Ｐ明朝" w:hAnsi="ＭＳ Ｐ明朝"/>
        </w:rPr>
        <w:t xml:space="preserve"> （押印省略可）</w:t>
      </w:r>
      <w:r w:rsidRPr="001A6814">
        <w:rPr>
          <w:rFonts w:ascii="ＭＳ Ｐ明朝" w:eastAsia="ＭＳ Ｐ明朝" w:hAnsi="ＭＳ Ｐ明朝"/>
        </w:rPr>
        <w:cr/>
      </w:r>
    </w:p>
    <w:p w14:paraId="6E22032D" w14:textId="77777777" w:rsidR="00C247A9" w:rsidRPr="001A6814" w:rsidRDefault="00C247A9" w:rsidP="00C247A9">
      <w:pPr>
        <w:adjustRightInd w:val="0"/>
        <w:snapToGrid w:val="0"/>
        <w:spacing w:line="320" w:lineRule="exact"/>
        <w:rPr>
          <w:rFonts w:ascii="ＭＳ Ｐ明朝" w:eastAsia="ＭＳ Ｐ明朝" w:hAnsi="ＭＳ Ｐ明朝"/>
        </w:rPr>
      </w:pPr>
    </w:p>
    <w:p w14:paraId="29E0BD33" w14:textId="77777777" w:rsidR="00C247A9" w:rsidRPr="001A6814" w:rsidRDefault="00C247A9" w:rsidP="00C247A9">
      <w:pPr>
        <w:adjustRightInd w:val="0"/>
        <w:snapToGrid w:val="0"/>
        <w:spacing w:line="320" w:lineRule="exact"/>
        <w:jc w:val="center"/>
        <w:rPr>
          <w:rFonts w:ascii="ＭＳ Ｐ明朝" w:eastAsia="ＭＳ Ｐ明朝" w:hAnsi="ＭＳ Ｐ明朝"/>
        </w:rPr>
      </w:pPr>
      <w:r w:rsidRPr="001A6814">
        <w:rPr>
          <w:rFonts w:ascii="ＭＳ Ｐ明朝" w:eastAsia="ＭＳ Ｐ明朝" w:hAnsi="ＭＳ Ｐ明朝" w:hint="eastAsia"/>
        </w:rPr>
        <w:t xml:space="preserve">グローバルサウス未来志向型共創等事業（大型実証　</w:t>
      </w:r>
      <w:r w:rsidRPr="001A6814">
        <w:rPr>
          <w:rFonts w:ascii="ＭＳ Ｐ明朝" w:eastAsia="ＭＳ Ｐ明朝" w:hAnsi="ＭＳ Ｐ明朝"/>
        </w:rPr>
        <w:t>ASEAN加盟国）</w:t>
      </w:r>
      <w:r w:rsidRPr="001A6814">
        <w:rPr>
          <w:rFonts w:ascii="ＭＳ Ｐ明朝" w:eastAsia="ＭＳ Ｐ明朝" w:hAnsi="ＭＳ Ｐ明朝" w:hint="eastAsia"/>
        </w:rPr>
        <w:t>（第一回）</w:t>
      </w:r>
    </w:p>
    <w:p w14:paraId="2DC71E14" w14:textId="77777777" w:rsidR="00C247A9" w:rsidRPr="001A6814" w:rsidRDefault="00C247A9" w:rsidP="00C247A9">
      <w:pPr>
        <w:tabs>
          <w:tab w:val="left" w:pos="6748"/>
        </w:tabs>
        <w:autoSpaceDE w:val="0"/>
        <w:autoSpaceDN w:val="0"/>
        <w:spacing w:before="62"/>
        <w:jc w:val="center"/>
        <w:rPr>
          <w:rFonts w:ascii="ＭＳ Ｐ明朝" w:eastAsia="ＭＳ Ｐ明朝" w:hAnsi="ＭＳ Ｐ明朝"/>
        </w:rPr>
      </w:pPr>
      <w:r>
        <w:rPr>
          <w:rFonts w:ascii="ＭＳ Ｐ明朝" w:eastAsia="ＭＳ Ｐ明朝" w:hAnsi="ＭＳ Ｐ明朝" w:hint="eastAsia"/>
          <w:szCs w:val="21"/>
        </w:rPr>
        <w:t>透明、</w:t>
      </w:r>
      <w:r>
        <w:rPr>
          <w:rFonts w:ascii="ＭＳ Ｐ明朝" w:eastAsia="ＭＳ Ｐ明朝" w:hAnsi="ＭＳ Ｐ明朝" w:hint="eastAsia"/>
        </w:rPr>
        <w:t>強靱</w:t>
      </w:r>
      <w:r w:rsidRPr="001A6814">
        <w:rPr>
          <w:rFonts w:ascii="ＭＳ Ｐ明朝" w:eastAsia="ＭＳ Ｐ明朝" w:hAnsi="ＭＳ Ｐ明朝" w:hint="eastAsia"/>
        </w:rPr>
        <w:t>で持続可能なサプライチェーン構築の取組</w:t>
      </w:r>
    </w:p>
    <w:p w14:paraId="4AD9A2DB" w14:textId="77777777" w:rsidR="00C247A9" w:rsidRPr="001A6814" w:rsidRDefault="00C247A9" w:rsidP="00C247A9">
      <w:pPr>
        <w:widowControl/>
        <w:jc w:val="left"/>
        <w:rPr>
          <w:rFonts w:ascii="ＭＳ Ｐ明朝" w:eastAsia="ＭＳ Ｐ明朝" w:hAnsi="ＭＳ Ｐ明朝"/>
          <w:szCs w:val="21"/>
        </w:rPr>
      </w:pPr>
    </w:p>
    <w:p w14:paraId="1A49913D"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補助交付</w:t>
      </w:r>
      <w:r>
        <w:rPr>
          <w:rFonts w:ascii="ＭＳ Ｐ明朝" w:eastAsia="ＭＳ Ｐ明朝" w:hAnsi="ＭＳ Ｐ明朝" w:hint="eastAsia"/>
          <w:szCs w:val="21"/>
        </w:rPr>
        <w:t>申請者</w:t>
      </w:r>
      <w:r w:rsidRPr="001A6814">
        <w:rPr>
          <w:rFonts w:ascii="ＭＳ Ｐ明朝" w:eastAsia="ＭＳ Ｐ明朝" w:hAnsi="ＭＳ Ｐ明朝" w:hint="eastAsia"/>
          <w:szCs w:val="21"/>
        </w:rPr>
        <w:t>(共同申請の場合、幹事法人</w:t>
      </w:r>
      <w:r w:rsidRPr="001A6814">
        <w:rPr>
          <w:rFonts w:ascii="ＭＳ Ｐ明朝" w:eastAsia="ＭＳ Ｐ明朝" w:hAnsi="ＭＳ Ｐ明朝"/>
          <w:szCs w:val="21"/>
        </w:rPr>
        <w:t>)</w:t>
      </w:r>
      <w:r w:rsidRPr="001A6814">
        <w:rPr>
          <w:rFonts w:ascii="ＭＳ Ｐ明朝" w:eastAsia="ＭＳ Ｐ明朝" w:hAnsi="ＭＳ Ｐ明朝" w:hint="eastAsia"/>
          <w:szCs w:val="21"/>
        </w:rPr>
        <w:t>は、本様式の提出をもって、</w:t>
      </w:r>
      <w:r>
        <w:rPr>
          <w:rFonts w:ascii="ＭＳ Ｐ明朝" w:eastAsia="ＭＳ Ｐ明朝" w:hAnsi="ＭＳ Ｐ明朝" w:hint="eastAsia"/>
          <w:szCs w:val="21"/>
        </w:rPr>
        <w:t>強靱</w:t>
      </w:r>
      <w:r w:rsidRPr="001A6814">
        <w:rPr>
          <w:rFonts w:ascii="ＭＳ Ｐ明朝" w:eastAsia="ＭＳ Ｐ明朝" w:hAnsi="ＭＳ Ｐ明朝" w:hint="eastAsia"/>
          <w:szCs w:val="21"/>
        </w:rPr>
        <w:t>で持続可能なサプライチェーン構築に取り組むように努めるものとする。</w:t>
      </w:r>
    </w:p>
    <w:p w14:paraId="1355974C" w14:textId="77777777" w:rsidR="00C247A9" w:rsidRDefault="00C247A9" w:rsidP="00C247A9">
      <w:pPr>
        <w:widowControl/>
        <w:jc w:val="left"/>
        <w:rPr>
          <w:rFonts w:ascii="ＭＳ Ｐ明朝" w:eastAsia="ＭＳ Ｐ明朝" w:hAnsi="ＭＳ Ｐ明朝"/>
          <w:szCs w:val="21"/>
        </w:rPr>
      </w:pPr>
    </w:p>
    <w:p w14:paraId="5599F2AF" w14:textId="77777777" w:rsidR="00C247A9" w:rsidRPr="00A85129" w:rsidRDefault="00C247A9" w:rsidP="00C247A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質問１　実証事業において</w:t>
      </w:r>
      <w:r>
        <w:rPr>
          <w:rFonts w:ascii="ＭＳ Ｐ明朝" w:eastAsia="ＭＳ Ｐ明朝" w:hAnsi="ＭＳ Ｐ明朝" w:hint="eastAsia"/>
          <w:szCs w:val="21"/>
        </w:rPr>
        <w:t>用いられる</w:t>
      </w:r>
      <w:r w:rsidRPr="00A85129">
        <w:rPr>
          <w:rFonts w:ascii="ＭＳ Ｐ明朝" w:eastAsia="ＭＳ Ｐ明朝" w:hAnsi="ＭＳ Ｐ明朝" w:hint="eastAsia"/>
          <w:szCs w:val="21"/>
        </w:rPr>
        <w:t>、補助対象経費で支出するものに含まれる機器・製品・原材料等（例：永久磁石、工作機械及び産業用ロボット、半導体、蓄電池、重要鉱物、先端電子部品）のうち、下記の１．～３．のいずれかに該当するものがあるか。</w:t>
      </w:r>
    </w:p>
    <w:p w14:paraId="0E0006A2" w14:textId="77777777" w:rsidR="00C247A9" w:rsidRPr="00A85129" w:rsidRDefault="00C247A9" w:rsidP="00C247A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１．調達が困難になる可能性があると検討しているもの。</w:t>
      </w:r>
    </w:p>
    <w:p w14:paraId="320B2D46" w14:textId="77777777" w:rsidR="00C247A9" w:rsidRPr="00A85129" w:rsidRDefault="00C247A9" w:rsidP="00C247A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２．調達が困難になる場合、事業の実施に甚大な影響を来すと予想されるもの。</w:t>
      </w:r>
    </w:p>
    <w:p w14:paraId="71D4A7A6" w14:textId="77777777" w:rsidR="00C247A9" w:rsidRPr="00A85129" w:rsidRDefault="00C247A9" w:rsidP="00C247A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３．世界的に調達が困難になると予想されているもの。</w:t>
      </w:r>
    </w:p>
    <w:p w14:paraId="0630879D" w14:textId="77777777" w:rsidR="00C247A9" w:rsidRDefault="00C247A9" w:rsidP="00C247A9">
      <w:pPr>
        <w:widowControl/>
        <w:jc w:val="left"/>
        <w:rPr>
          <w:rFonts w:ascii="ＭＳ Ｐ明朝" w:eastAsia="ＭＳ Ｐ明朝" w:hAnsi="ＭＳ Ｐ明朝"/>
          <w:szCs w:val="21"/>
        </w:rPr>
      </w:pPr>
      <w:r w:rsidRPr="00A85129">
        <w:rPr>
          <w:rFonts w:ascii="ＭＳ Ｐ明朝" w:eastAsia="ＭＳ Ｐ明朝" w:hAnsi="ＭＳ Ｐ明朝" w:hint="eastAsia"/>
          <w:szCs w:val="21"/>
        </w:rPr>
        <w:t>：（はい・いいえ）</w:t>
      </w:r>
    </w:p>
    <w:p w14:paraId="0ECF52B4" w14:textId="77777777" w:rsidR="00C247A9" w:rsidRPr="001A6814" w:rsidRDefault="00C247A9" w:rsidP="00C247A9">
      <w:pPr>
        <w:widowControl/>
        <w:jc w:val="left"/>
        <w:rPr>
          <w:rFonts w:ascii="ＭＳ Ｐ明朝" w:eastAsia="ＭＳ Ｐ明朝" w:hAnsi="ＭＳ Ｐ明朝"/>
          <w:szCs w:val="21"/>
        </w:rPr>
      </w:pPr>
    </w:p>
    <w:p w14:paraId="42A46D80" w14:textId="77777777" w:rsidR="00C247A9" w:rsidRPr="001A6814" w:rsidRDefault="00C247A9" w:rsidP="00C247A9">
      <w:pPr>
        <w:widowControl/>
        <w:ind w:firstLineChars="100" w:firstLine="210"/>
        <w:jc w:val="left"/>
        <w:rPr>
          <w:rFonts w:ascii="ＭＳ Ｐ明朝" w:eastAsia="ＭＳ Ｐ明朝" w:hAnsi="ＭＳ Ｐ明朝"/>
          <w:szCs w:val="21"/>
        </w:rPr>
      </w:pPr>
      <w:r w:rsidRPr="007603BD">
        <w:rPr>
          <w:rFonts w:ascii="ＭＳ Ｐ明朝" w:eastAsia="ＭＳ Ｐ明朝" w:hAnsi="ＭＳ Ｐ明朝" w:hint="eastAsia"/>
          <w:szCs w:val="21"/>
        </w:rPr>
        <w:t>補助交付契約者</w:t>
      </w:r>
      <w:r w:rsidRPr="007603BD">
        <w:rPr>
          <w:rFonts w:ascii="ＭＳ Ｐ明朝" w:eastAsia="ＭＳ Ｐ明朝" w:hAnsi="ＭＳ Ｐ明朝"/>
          <w:szCs w:val="21"/>
        </w:rPr>
        <w:t>(共同申請の場合、幹事法人)が、</w:t>
      </w:r>
      <w:r>
        <w:rPr>
          <w:rFonts w:ascii="ＭＳ Ｐ明朝" w:eastAsia="ＭＳ Ｐ明朝" w:hAnsi="ＭＳ Ｐ明朝" w:hint="eastAsia"/>
          <w:szCs w:val="21"/>
        </w:rPr>
        <w:t>実証</w:t>
      </w:r>
      <w:r w:rsidRPr="001A6814">
        <w:rPr>
          <w:rFonts w:ascii="ＭＳ Ｐ明朝" w:eastAsia="ＭＳ Ｐ明朝" w:hAnsi="ＭＳ Ｐ明朝" w:hint="eastAsia"/>
          <w:szCs w:val="21"/>
        </w:rPr>
        <w:t>事業において</w:t>
      </w:r>
      <w:r>
        <w:rPr>
          <w:rFonts w:ascii="ＭＳ Ｐ明朝" w:eastAsia="ＭＳ Ｐ明朝" w:hAnsi="ＭＳ Ｐ明朝" w:hint="eastAsia"/>
          <w:szCs w:val="21"/>
        </w:rPr>
        <w:t>用いる、補助対象経費で支出するものに含まれる機器・製品</w:t>
      </w:r>
      <w:r w:rsidRPr="001A6814">
        <w:rPr>
          <w:rFonts w:ascii="ＭＳ Ｐ明朝" w:eastAsia="ＭＳ Ｐ明朝" w:hAnsi="ＭＳ Ｐ明朝" w:hint="eastAsia"/>
          <w:szCs w:val="21"/>
        </w:rPr>
        <w:t>①永久磁石（注１）、②工作機械及び産業用ロボット（注１）、③蓄電池（注１）について、以下の</w:t>
      </w:r>
      <w:r>
        <w:rPr>
          <w:rFonts w:ascii="ＭＳ Ｐ明朝" w:eastAsia="ＭＳ Ｐ明朝" w:hAnsi="ＭＳ Ｐ明朝" w:hint="eastAsia"/>
          <w:szCs w:val="21"/>
        </w:rPr>
        <w:t>質問２～４の</w:t>
      </w:r>
      <w:r w:rsidRPr="001A6814">
        <w:rPr>
          <w:rFonts w:ascii="ＭＳ Ｐ明朝" w:eastAsia="ＭＳ Ｐ明朝" w:hAnsi="ＭＳ Ｐ明朝" w:hint="eastAsia"/>
          <w:szCs w:val="21"/>
        </w:rPr>
        <w:t>観点から</w:t>
      </w:r>
      <w:r>
        <w:rPr>
          <w:rFonts w:ascii="ＭＳ Ｐ明朝" w:eastAsia="ＭＳ Ｐ明朝" w:hAnsi="ＭＳ Ｐ明朝" w:hint="eastAsia"/>
          <w:szCs w:val="21"/>
        </w:rPr>
        <w:t>「透明性」・</w:t>
      </w:r>
      <w:r w:rsidRPr="001A6814">
        <w:rPr>
          <w:rFonts w:ascii="ＭＳ Ｐ明朝" w:eastAsia="ＭＳ Ｐ明朝" w:hAnsi="ＭＳ Ｐ明朝" w:hint="eastAsia"/>
          <w:szCs w:val="21"/>
        </w:rPr>
        <w:t>「強靱性」や「持続可能性」が満たされているか、もしくは満たすか否かを確認できる体制となっているか。</w:t>
      </w:r>
    </w:p>
    <w:p w14:paraId="3909A47D"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41F812D9" w14:textId="77777777" w:rsidR="00C247A9" w:rsidRPr="001A6814" w:rsidRDefault="00C247A9" w:rsidP="00C247A9">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質問２　</w:t>
      </w:r>
      <w:r w:rsidRPr="001A6814">
        <w:rPr>
          <w:rFonts w:ascii="ＭＳ Ｐ明朝" w:eastAsia="ＭＳ Ｐ明朝" w:hAnsi="ＭＳ Ｐ明朝" w:hint="eastAsia"/>
          <w:szCs w:val="21"/>
        </w:rPr>
        <w:t>自然災害、感染症、紛争、外国の貿易的措置等のサプライチェーン上のリスクに対する</w:t>
      </w:r>
      <w:r w:rsidRPr="001A6814">
        <w:rPr>
          <w:rFonts w:ascii="ＭＳ Ｐ明朝" w:eastAsia="ＭＳ Ｐ明朝" w:hAnsi="ＭＳ Ｐ明朝"/>
          <w:szCs w:val="21"/>
        </w:rPr>
        <w:t>BCP(事業継続計画)の作成やストレステストの実施などにより、リスクの認識やその低減に向けた取組及び計画が実施されているか</w:t>
      </w:r>
      <w:r>
        <w:rPr>
          <w:rFonts w:ascii="ＭＳ Ｐ明朝" w:eastAsia="ＭＳ Ｐ明朝" w:hAnsi="ＭＳ Ｐ明朝" w:hint="eastAsia"/>
          <w:szCs w:val="21"/>
        </w:rPr>
        <w:t>。</w:t>
      </w:r>
    </w:p>
    <w:p w14:paraId="64F7D497"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①</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12A382D2"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②</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25DE5D3A"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③</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5EAB309E"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6875003A" w14:textId="77777777" w:rsidR="00C247A9" w:rsidRPr="001A6814" w:rsidRDefault="00C247A9" w:rsidP="00C247A9">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質問３　</w:t>
      </w:r>
      <w:r w:rsidRPr="00E1653A">
        <w:rPr>
          <w:rFonts w:ascii="ＭＳ Ｐ明朝" w:eastAsia="ＭＳ Ｐ明朝" w:hAnsi="ＭＳ Ｐ明朝" w:hint="eastAsia"/>
          <w:szCs w:val="21"/>
        </w:rPr>
        <w:t>調達先（注：事業において使用する物資が製造される工場や物資を納品する企業等）</w:t>
      </w:r>
      <w:r>
        <w:rPr>
          <w:rFonts w:ascii="ＭＳ Ｐ明朝" w:eastAsia="ＭＳ Ｐ明朝" w:hAnsi="ＭＳ Ｐ明朝" w:hint="eastAsia"/>
          <w:szCs w:val="21"/>
        </w:rPr>
        <w:t>の</w:t>
      </w:r>
      <w:r w:rsidRPr="001A6814">
        <w:rPr>
          <w:rFonts w:ascii="ＭＳ Ｐ明朝" w:eastAsia="ＭＳ Ｐ明朝" w:hAnsi="ＭＳ Ｐ明朝" w:hint="eastAsia"/>
          <w:szCs w:val="21"/>
        </w:rPr>
        <w:t>サイバーセキュリティの対処（※）が適当か</w:t>
      </w:r>
    </w:p>
    <w:p w14:paraId="6B96A150" w14:textId="77777777" w:rsidR="00C247A9" w:rsidRPr="00EB25FE" w:rsidRDefault="00C247A9" w:rsidP="00C247A9">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：①（はい・いいえ（今後、取り組むことに努める）、該当なし）</w:t>
      </w:r>
    </w:p>
    <w:p w14:paraId="0CB757A7" w14:textId="77777777" w:rsidR="00C247A9" w:rsidRPr="00EB25FE" w:rsidRDefault="00C247A9" w:rsidP="00C247A9">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：②（はい・いいえ（今後、取り組むことに努める）、該当なし）</w:t>
      </w:r>
    </w:p>
    <w:p w14:paraId="70AA5032" w14:textId="77777777" w:rsidR="00C247A9" w:rsidRPr="001A6814" w:rsidRDefault="00C247A9" w:rsidP="00C247A9">
      <w:pPr>
        <w:widowControl/>
        <w:ind w:firstLineChars="100" w:firstLine="210"/>
        <w:jc w:val="left"/>
        <w:rPr>
          <w:rFonts w:ascii="ＭＳ Ｐ明朝" w:eastAsia="ＭＳ Ｐ明朝" w:hAnsi="ＭＳ Ｐ明朝"/>
          <w:szCs w:val="21"/>
        </w:rPr>
      </w:pPr>
      <w:r w:rsidRPr="00EB25FE">
        <w:rPr>
          <w:rFonts w:ascii="ＭＳ Ｐ明朝" w:eastAsia="ＭＳ Ｐ明朝" w:hAnsi="ＭＳ Ｐ明朝" w:hint="eastAsia"/>
          <w:szCs w:val="21"/>
        </w:rPr>
        <w:t>：③（はい・いいえ（今後、取り組むことに努める）、該当なし）</w:t>
      </w:r>
    </w:p>
    <w:p w14:paraId="50D386A6"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5DE16B24" w14:textId="77777777" w:rsidR="00C247A9" w:rsidRPr="001A6814" w:rsidRDefault="00C247A9" w:rsidP="00C247A9">
      <w:pPr>
        <w:widowControl/>
        <w:ind w:leftChars="100" w:left="420" w:hangingChars="100" w:hanging="210"/>
        <w:jc w:val="left"/>
        <w:rPr>
          <w:rFonts w:ascii="ＭＳ Ｐ明朝" w:eastAsia="ＭＳ Ｐ明朝" w:hAnsi="ＭＳ Ｐ明朝"/>
          <w:szCs w:val="21"/>
        </w:rPr>
      </w:pPr>
      <w:r w:rsidRPr="001A6814">
        <w:rPr>
          <w:rFonts w:ascii="ＭＳ Ｐ明朝" w:eastAsia="ＭＳ Ｐ明朝" w:hAnsi="ＭＳ Ｐ明朝" w:hint="eastAsia"/>
          <w:szCs w:val="21"/>
        </w:rPr>
        <w:t>※サイバーセキュリティの対処とは、「サイバーセキュリティの確保に関する運用を的確に行うに足りる知識及び技能を有する者として、情報処理安全確保支援士又はこれと同等以上の知識及び技能を有すると認められる者を配置又</w:t>
      </w:r>
      <w:r w:rsidRPr="001A6814">
        <w:rPr>
          <w:rFonts w:ascii="ＭＳ Ｐ明朝" w:eastAsia="ＭＳ Ｐ明朝" w:hAnsi="ＭＳ Ｐ明朝" w:hint="eastAsia"/>
          <w:szCs w:val="21"/>
        </w:rPr>
        <w:lastRenderedPageBreak/>
        <w:t>は活用していること及び①サイバーセキュリティの確保のための管理体制について、第三者認証（</w:t>
      </w:r>
      <w:r w:rsidRPr="001A6814">
        <w:rPr>
          <w:rFonts w:ascii="ＭＳ Ｐ明朝" w:eastAsia="ＭＳ Ｐ明朝" w:hAnsi="ＭＳ Ｐ明朝"/>
          <w:szCs w:val="21"/>
        </w:rPr>
        <w:t>ISO 27001）を取得し、維持していること、もしくは②定期的に、サイバーセキュリティに関する外部監査等（当該監査を受けられないやむを得ない事情がある場合は、外部監査に準じた措置として組織内において講じるものを含む</w:t>
      </w:r>
      <w:r w:rsidRPr="001A6814">
        <w:rPr>
          <w:rFonts w:ascii="ＭＳ Ｐ明朝" w:eastAsia="ＭＳ Ｐ明朝" w:hAnsi="ＭＳ Ｐ明朝" w:hint="eastAsia"/>
          <w:szCs w:val="21"/>
        </w:rPr>
        <w:t>。）を実施するとともに、当該外部監査等の結果に基づき、サイバーセキュリティ対策の改善を行っていること。」を指す。</w:t>
      </w:r>
    </w:p>
    <w:p w14:paraId="2BD81FF1"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1D4E2E8E" w14:textId="77777777" w:rsidR="00C247A9" w:rsidRDefault="00C247A9" w:rsidP="00C247A9">
      <w:pPr>
        <w:widowControl/>
        <w:ind w:leftChars="50" w:left="105"/>
        <w:jc w:val="left"/>
        <w:rPr>
          <w:rFonts w:ascii="ＭＳ Ｐ明朝" w:eastAsia="ＭＳ Ｐ明朝" w:hAnsi="ＭＳ Ｐ明朝"/>
          <w:szCs w:val="21"/>
        </w:rPr>
      </w:pPr>
    </w:p>
    <w:p w14:paraId="5B5CB46F" w14:textId="77777777" w:rsidR="00C247A9" w:rsidRPr="001A6814" w:rsidRDefault="00C247A9" w:rsidP="00C247A9">
      <w:pPr>
        <w:widowControl/>
        <w:ind w:leftChars="50" w:left="105"/>
        <w:jc w:val="left"/>
        <w:rPr>
          <w:rFonts w:ascii="ＭＳ Ｐ明朝" w:eastAsia="ＭＳ Ｐ明朝" w:hAnsi="ＭＳ Ｐ明朝"/>
          <w:szCs w:val="21"/>
        </w:rPr>
      </w:pPr>
      <w:r>
        <w:rPr>
          <w:rFonts w:ascii="ＭＳ Ｐ明朝" w:eastAsia="ＭＳ Ｐ明朝" w:hAnsi="ＭＳ Ｐ明朝" w:hint="eastAsia"/>
          <w:szCs w:val="21"/>
        </w:rPr>
        <w:t xml:space="preserve">質問４　</w:t>
      </w:r>
      <w:r w:rsidRPr="001A6814">
        <w:rPr>
          <w:rFonts w:ascii="ＭＳ Ｐ明朝" w:eastAsia="ＭＳ Ｐ明朝" w:hAnsi="ＭＳ Ｐ明朝" w:hint="eastAsia"/>
          <w:szCs w:val="21"/>
        </w:rPr>
        <w:t>製品のライフサイクル全体での持続可能性の確保のため、</w:t>
      </w:r>
      <w:r w:rsidRPr="001A6814">
        <w:rPr>
          <w:rFonts w:ascii="ＭＳ Ｐ明朝" w:eastAsia="ＭＳ Ｐ明朝" w:hAnsi="ＭＳ Ｐ明朝"/>
          <w:szCs w:val="21"/>
        </w:rPr>
        <w:t>CO2削減やリユース・リサイクル等の取組を行っているか</w:t>
      </w:r>
      <w:r>
        <w:rPr>
          <w:rFonts w:ascii="ＭＳ Ｐ明朝" w:eastAsia="ＭＳ Ｐ明朝" w:hAnsi="ＭＳ Ｐ明朝" w:hint="eastAsia"/>
          <w:szCs w:val="21"/>
        </w:rPr>
        <w:t>。</w:t>
      </w:r>
    </w:p>
    <w:p w14:paraId="0E82DEAB"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①</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4DA4FF84" w14:textId="77777777" w:rsidR="00C247A9"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②</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4DEB4A09" w14:textId="77777777" w:rsidR="00C247A9"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w:t>
      </w:r>
      <w:r>
        <w:rPr>
          <w:rFonts w:ascii="ＭＳ Ｐ明朝" w:eastAsia="ＭＳ Ｐ明朝" w:hAnsi="ＭＳ Ｐ明朝" w:hint="eastAsia"/>
          <w:szCs w:val="21"/>
        </w:rPr>
        <w:t>③</w:t>
      </w:r>
      <w:r w:rsidRPr="001A6814">
        <w:rPr>
          <w:rFonts w:ascii="ＭＳ Ｐ明朝" w:eastAsia="ＭＳ Ｐ明朝" w:hAnsi="ＭＳ Ｐ明朝" w:hint="eastAsia"/>
          <w:szCs w:val="21"/>
        </w:rPr>
        <w:t>（はい・いいえ（今後、取り組むことに努める）</w:t>
      </w:r>
      <w:r>
        <w:rPr>
          <w:rFonts w:ascii="ＭＳ Ｐ明朝" w:eastAsia="ＭＳ Ｐ明朝" w:hAnsi="ＭＳ Ｐ明朝" w:hint="eastAsia"/>
          <w:szCs w:val="21"/>
        </w:rPr>
        <w:t>、該当なし</w:t>
      </w:r>
      <w:r w:rsidRPr="001A6814">
        <w:rPr>
          <w:rFonts w:ascii="ＭＳ Ｐ明朝" w:eastAsia="ＭＳ Ｐ明朝" w:hAnsi="ＭＳ Ｐ明朝" w:hint="eastAsia"/>
          <w:szCs w:val="21"/>
        </w:rPr>
        <w:t>）</w:t>
      </w:r>
    </w:p>
    <w:p w14:paraId="5684285D"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270D639C"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なお、本</w:t>
      </w:r>
      <w:r>
        <w:rPr>
          <w:rFonts w:ascii="ＭＳ Ｐ明朝" w:eastAsia="ＭＳ Ｐ明朝" w:hAnsi="ＭＳ Ｐ明朝" w:hint="eastAsia"/>
          <w:szCs w:val="21"/>
        </w:rPr>
        <w:t>事業</w:t>
      </w:r>
      <w:r w:rsidRPr="001A6814">
        <w:rPr>
          <w:rFonts w:ascii="ＭＳ Ｐ明朝" w:eastAsia="ＭＳ Ｐ明朝" w:hAnsi="ＭＳ Ｐ明朝" w:hint="eastAsia"/>
          <w:szCs w:val="21"/>
        </w:rPr>
        <w:t>における「</w:t>
      </w:r>
      <w:r>
        <w:rPr>
          <w:rFonts w:ascii="ＭＳ Ｐ明朝" w:eastAsia="ＭＳ Ｐ明朝" w:hAnsi="ＭＳ Ｐ明朝" w:hint="eastAsia"/>
          <w:szCs w:val="21"/>
        </w:rPr>
        <w:t>透明、強靱</w:t>
      </w:r>
      <w:r w:rsidRPr="001A6814">
        <w:rPr>
          <w:rFonts w:ascii="ＭＳ Ｐ明朝" w:eastAsia="ＭＳ Ｐ明朝" w:hAnsi="ＭＳ Ｐ明朝" w:hint="eastAsia"/>
          <w:szCs w:val="21"/>
        </w:rPr>
        <w:t>で持続可能性なサプライチェーン構築に取り組む」という趣旨を踏まえて、補助交付契約者</w:t>
      </w:r>
      <w:r w:rsidRPr="001A6814">
        <w:rPr>
          <w:rFonts w:ascii="ＭＳ Ｐ明朝" w:eastAsia="ＭＳ Ｐ明朝" w:hAnsi="ＭＳ Ｐ明朝"/>
          <w:szCs w:val="21"/>
        </w:rPr>
        <w:t xml:space="preserve"> (共同申請の場合、幹事法人)</w:t>
      </w:r>
      <w:r w:rsidRPr="001A6814">
        <w:rPr>
          <w:rFonts w:ascii="ＭＳ Ｐ明朝" w:eastAsia="ＭＳ Ｐ明朝" w:hAnsi="ＭＳ Ｐ明朝" w:hint="eastAsia"/>
          <w:szCs w:val="21"/>
        </w:rPr>
        <w:t>は、</w:t>
      </w:r>
      <w:r>
        <w:rPr>
          <w:rFonts w:ascii="ＭＳ Ｐ明朝" w:eastAsia="ＭＳ Ｐ明朝" w:hAnsi="ＭＳ Ｐ明朝" w:hint="eastAsia"/>
          <w:szCs w:val="21"/>
        </w:rPr>
        <w:t>事業実施</w:t>
      </w:r>
      <w:r w:rsidRPr="001A6814">
        <w:rPr>
          <w:rFonts w:ascii="ＭＳ Ｐ明朝" w:eastAsia="ＭＳ Ｐ明朝" w:hAnsi="ＭＳ Ｐ明朝" w:hint="eastAsia"/>
          <w:szCs w:val="21"/>
        </w:rPr>
        <w:t>期間中に、持続可能な調達のガイドラインを自社で策定することを努力義務とする。持続可能な調達のガイドラインの策定に際して、補助交付契約者は、経済産業省グローバルサウス・サプライチェーン相談窓口に相談することを可能とする。</w:t>
      </w:r>
    </w:p>
    <w:p w14:paraId="47B319C2"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3CF00942"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経済産業省グローバルサウス・サプライチェーン相談窓口の問合先</w:t>
      </w:r>
    </w:p>
    <w:p w14:paraId="5FA00463" w14:textId="77777777" w:rsidR="00C247A9" w:rsidRPr="001A6814" w:rsidRDefault="00C247A9" w:rsidP="00C247A9">
      <w:pPr>
        <w:widowControl/>
        <w:ind w:firstLineChars="100" w:firstLine="210"/>
        <w:jc w:val="left"/>
        <w:rPr>
          <w:rFonts w:ascii="ＭＳ Ｐ明朝" w:eastAsia="ＭＳ Ｐ明朝" w:hAnsi="ＭＳ Ｐ明朝"/>
          <w:szCs w:val="21"/>
        </w:rPr>
      </w:pPr>
      <w:r w:rsidRPr="001A6814">
        <w:rPr>
          <w:rFonts w:ascii="ＭＳ Ｐ明朝" w:eastAsia="ＭＳ Ｐ明朝" w:hAnsi="ＭＳ Ｐ明朝" w:hint="eastAsia"/>
          <w:szCs w:val="21"/>
        </w:rPr>
        <w:t>メールアドレス：</w:t>
      </w:r>
      <w:r w:rsidRPr="001A6814">
        <w:rPr>
          <w:rFonts w:ascii="ＭＳ Ｐ明朝" w:eastAsia="ＭＳ Ｐ明朝" w:hAnsi="ＭＳ Ｐ明朝"/>
          <w:szCs w:val="21"/>
        </w:rPr>
        <w:t>bzl-gs-supplychain@meti.go.jp</w:t>
      </w:r>
    </w:p>
    <w:p w14:paraId="18D53AE2" w14:textId="77777777" w:rsidR="00C247A9" w:rsidRPr="001A6814" w:rsidRDefault="00C247A9" w:rsidP="00C247A9">
      <w:pPr>
        <w:widowControl/>
        <w:jc w:val="left"/>
        <w:rPr>
          <w:rFonts w:ascii="ＭＳ Ｐ明朝" w:eastAsia="ＭＳ Ｐ明朝" w:hAnsi="ＭＳ Ｐ明朝"/>
          <w:szCs w:val="21"/>
        </w:rPr>
      </w:pPr>
    </w:p>
    <w:p w14:paraId="4740BFAD" w14:textId="77777777" w:rsidR="00C247A9" w:rsidRPr="001A6814" w:rsidRDefault="00C247A9" w:rsidP="00C247A9">
      <w:pPr>
        <w:widowControl/>
        <w:ind w:firstLineChars="100" w:firstLine="210"/>
        <w:jc w:val="left"/>
        <w:rPr>
          <w:rFonts w:ascii="ＭＳ Ｐ明朝" w:eastAsia="ＭＳ Ｐ明朝" w:hAnsi="ＭＳ Ｐ明朝"/>
          <w:szCs w:val="21"/>
        </w:rPr>
      </w:pPr>
    </w:p>
    <w:p w14:paraId="1A0625F1" w14:textId="77777777" w:rsidR="00C247A9" w:rsidRPr="00CF199D" w:rsidRDefault="00C247A9" w:rsidP="00C247A9">
      <w:pPr>
        <w:widowControl/>
        <w:ind w:firstLineChars="100" w:firstLine="210"/>
        <w:jc w:val="left"/>
        <w:rPr>
          <w:rFonts w:ascii="ＭＳ Ｐ明朝" w:eastAsia="ＭＳ Ｐ明朝" w:hAnsi="ＭＳ Ｐ明朝"/>
          <w:szCs w:val="21"/>
        </w:rPr>
      </w:pPr>
      <w:r w:rsidRPr="00CF199D">
        <w:rPr>
          <w:rFonts w:ascii="ＭＳ Ｐ明朝" w:eastAsia="ＭＳ Ｐ明朝" w:hAnsi="ＭＳ Ｐ明朝" w:hint="eastAsia"/>
          <w:szCs w:val="21"/>
        </w:rPr>
        <w:t>（注１）</w:t>
      </w:r>
    </w:p>
    <w:p w14:paraId="78EA5D13" w14:textId="77777777" w:rsidR="00C247A9" w:rsidRPr="000B6E88" w:rsidRDefault="00C247A9" w:rsidP="00C247A9">
      <w:pPr>
        <w:widowControl/>
        <w:ind w:firstLine="420"/>
        <w:rPr>
          <w:rFonts w:ascii="ＭＳ Ｐ明朝" w:eastAsia="ＭＳ Ｐ明朝" w:hAnsi="ＭＳ Ｐ明朝"/>
          <w:szCs w:val="21"/>
        </w:rPr>
      </w:pPr>
      <w:r w:rsidRPr="00CF199D">
        <w:rPr>
          <w:rFonts w:ascii="ＭＳ Ｐ明朝" w:eastAsia="ＭＳ Ｐ明朝" w:hAnsi="ＭＳ Ｐ明朝" w:hint="eastAsia"/>
          <w:szCs w:val="21"/>
        </w:rPr>
        <w:t>①</w:t>
      </w:r>
      <w:r w:rsidRPr="000B6E88">
        <w:rPr>
          <w:rFonts w:ascii="ＭＳ Ｐ明朝" w:eastAsia="ＭＳ Ｐ明朝" w:hAnsi="ＭＳ Ｐ明朝" w:hint="eastAsia"/>
          <w:szCs w:val="21"/>
        </w:rPr>
        <w:t>～③の定義は以下の通り。</w:t>
      </w:r>
    </w:p>
    <w:p w14:paraId="52018987" w14:textId="77777777" w:rsidR="00C247A9" w:rsidRPr="000B6E88" w:rsidRDefault="00C247A9" w:rsidP="00C247A9">
      <w:pPr>
        <w:widowControl/>
        <w:ind w:firstLineChars="300" w:firstLine="630"/>
        <w:rPr>
          <w:rFonts w:ascii="ＭＳ Ｐ明朝" w:eastAsia="ＭＳ Ｐ明朝" w:hAnsi="ＭＳ Ｐ明朝"/>
        </w:rPr>
      </w:pPr>
      <w:r w:rsidRPr="000B6E88">
        <w:rPr>
          <w:rFonts w:ascii="ＭＳ Ｐ明朝" w:eastAsia="ＭＳ Ｐ明朝" w:hAnsi="ＭＳ Ｐ明朝" w:hint="eastAsia"/>
        </w:rPr>
        <w:t>①永久磁石：「モーターに使われているネオジム磁石、サマリウムコバルト磁石」</w:t>
      </w:r>
    </w:p>
    <w:p w14:paraId="2005E1FA" w14:textId="77777777" w:rsidR="00C247A9" w:rsidRPr="000B6E88" w:rsidRDefault="00C247A9" w:rsidP="00C247A9">
      <w:pPr>
        <w:ind w:firstLineChars="300" w:firstLine="630"/>
        <w:rPr>
          <w:rFonts w:ascii="ＭＳ Ｐ明朝" w:eastAsia="ＭＳ Ｐ明朝" w:hAnsi="ＭＳ Ｐ明朝"/>
          <w:szCs w:val="21"/>
        </w:rPr>
      </w:pPr>
      <w:r w:rsidRPr="000B6E88">
        <w:rPr>
          <w:rFonts w:ascii="ＭＳ Ｐ明朝" w:eastAsia="ＭＳ Ｐ明朝" w:hAnsi="ＭＳ Ｐ明朝" w:hint="eastAsia"/>
          <w:szCs w:val="21"/>
        </w:rPr>
        <w:t>②工作機械（</w:t>
      </w:r>
      <w:r w:rsidRPr="000B6E88">
        <w:rPr>
          <w:rFonts w:ascii="ＭＳ Ｐ明朝" w:eastAsia="ＭＳ Ｐ明朝" w:hAnsi="ＭＳ Ｐ明朝"/>
          <w:szCs w:val="21"/>
        </w:rPr>
        <w:t>*）</w:t>
      </w:r>
      <w:r w:rsidRPr="000B6E88">
        <w:rPr>
          <w:rFonts w:ascii="ＭＳ Ｐ明朝" w:eastAsia="ＭＳ Ｐ明朝" w:hAnsi="ＭＳ Ｐ明朝" w:hint="eastAsia"/>
          <w:szCs w:val="21"/>
        </w:rPr>
        <w:t>及び産業用ロボット（</w:t>
      </w:r>
      <w:r w:rsidRPr="000B6E88">
        <w:rPr>
          <w:rFonts w:ascii="ＭＳ Ｐ明朝" w:eastAsia="ＭＳ Ｐ明朝" w:hAnsi="ＭＳ Ｐ明朝"/>
          <w:szCs w:val="21"/>
        </w:rPr>
        <w:t>**）</w:t>
      </w:r>
      <w:r w:rsidRPr="000B6E88">
        <w:rPr>
          <w:rFonts w:ascii="ＭＳ Ｐ明朝" w:eastAsia="ＭＳ Ｐ明朝" w:hAnsi="ＭＳ Ｐ明朝" w:hint="eastAsia"/>
          <w:szCs w:val="21"/>
        </w:rPr>
        <w:t>：</w:t>
      </w:r>
    </w:p>
    <w:p w14:paraId="1CBAF6CF" w14:textId="77777777" w:rsidR="00C247A9" w:rsidRPr="00CF199D" w:rsidRDefault="00C247A9" w:rsidP="00C247A9">
      <w:pPr>
        <w:ind w:leftChars="400" w:left="945" w:hangingChars="50" w:hanging="105"/>
        <w:rPr>
          <w:rFonts w:ascii="ＭＳ Ｐ明朝" w:eastAsia="ＭＳ Ｐ明朝" w:hAnsi="ＭＳ Ｐ明朝"/>
          <w:szCs w:val="21"/>
        </w:rPr>
      </w:pPr>
      <w:r w:rsidRPr="00CF199D">
        <w:rPr>
          <w:rFonts w:ascii="ＭＳ Ｐ明朝" w:eastAsia="ＭＳ Ｐ明朝" w:hAnsi="ＭＳ Ｐ明朝" w:hint="eastAsia"/>
          <w:szCs w:val="21"/>
        </w:rPr>
        <w:t>*主として金属の工作物を、切削、研削などによって、又は電気、その他のエネルギーを利用して不要な部分を取り除き、所要の形状に作り上げる機械。ただし、使用中機械を手で保持したり、マグネットスタンドなどによって固定するものを除く。</w:t>
      </w:r>
    </w:p>
    <w:p w14:paraId="4B9B2583" w14:textId="77777777" w:rsidR="00C247A9" w:rsidRPr="00CF199D" w:rsidRDefault="00C247A9" w:rsidP="00C247A9">
      <w:pPr>
        <w:widowControl/>
        <w:ind w:leftChars="400" w:left="1050" w:hangingChars="100" w:hanging="210"/>
        <w:jc w:val="left"/>
        <w:rPr>
          <w:rFonts w:ascii="ＭＳ Ｐ明朝" w:eastAsia="ＭＳ Ｐ明朝" w:hAnsi="ＭＳ Ｐ明朝"/>
          <w:szCs w:val="21"/>
        </w:rPr>
      </w:pPr>
      <w:r w:rsidRPr="00CF199D">
        <w:rPr>
          <w:rFonts w:ascii="ＭＳ Ｐ明朝" w:eastAsia="ＭＳ Ｐ明朝" w:hAnsi="ＭＳ Ｐ明朝" w:hint="eastAsia"/>
          <w:szCs w:val="21"/>
        </w:rPr>
        <w:t>**自動制御され、再プログラム可能で、多目的なマニピュレータであり、</w:t>
      </w:r>
      <w:r w:rsidRPr="00CF199D">
        <w:rPr>
          <w:rFonts w:ascii="ＭＳ Ｐ明朝" w:eastAsia="ＭＳ Ｐ明朝" w:hAnsi="ＭＳ Ｐ明朝"/>
          <w:szCs w:val="21"/>
        </w:rPr>
        <w:t>3軸以上でプログラム可能で1か所に固定して又は移動機能をもって産業自動化の用途に用いられる</w:t>
      </w:r>
    </w:p>
    <w:p w14:paraId="19FAE2EA" w14:textId="77777777" w:rsidR="00C247A9" w:rsidRPr="000B6E88" w:rsidRDefault="00C247A9" w:rsidP="00C247A9">
      <w:pPr>
        <w:widowControl/>
        <w:ind w:firstLineChars="300" w:firstLine="630"/>
        <w:rPr>
          <w:rFonts w:ascii="ＭＳ Ｐ明朝" w:eastAsia="ＭＳ Ｐ明朝" w:hAnsi="ＭＳ Ｐ明朝"/>
          <w:szCs w:val="21"/>
        </w:rPr>
      </w:pPr>
      <w:r w:rsidRPr="00CF199D">
        <w:rPr>
          <w:rFonts w:ascii="ＭＳ Ｐ明朝" w:eastAsia="ＭＳ Ｐ明朝" w:hAnsi="ＭＳ Ｐ明朝" w:hint="eastAsia"/>
          <w:szCs w:val="21"/>
        </w:rPr>
        <w:t>③</w:t>
      </w:r>
      <w:r w:rsidRPr="000B6E88">
        <w:rPr>
          <w:rFonts w:ascii="ＭＳ Ｐ明朝" w:eastAsia="ＭＳ Ｐ明朝" w:hAnsi="ＭＳ Ｐ明朝" w:hint="eastAsia"/>
          <w:szCs w:val="21"/>
        </w:rPr>
        <w:t>蓄電池：先端的なリチウムイオン電池で、車載用蓄電池又は定置用蓄電池。</w:t>
      </w:r>
    </w:p>
    <w:p w14:paraId="48DFFA0F" w14:textId="77777777" w:rsidR="00C247A9" w:rsidRPr="00CF199D" w:rsidRDefault="00C247A9" w:rsidP="00C247A9">
      <w:pPr>
        <w:widowControl/>
        <w:ind w:firstLineChars="100" w:firstLine="210"/>
        <w:jc w:val="left"/>
        <w:rPr>
          <w:rFonts w:ascii="ＭＳ Ｐ明朝" w:eastAsia="ＭＳ Ｐ明朝" w:hAnsi="ＭＳ Ｐ明朝"/>
          <w:szCs w:val="21"/>
        </w:rPr>
      </w:pPr>
    </w:p>
    <w:p w14:paraId="5388DD20" w14:textId="77777777" w:rsidR="00C247A9" w:rsidRPr="00CF199D" w:rsidRDefault="00C247A9" w:rsidP="00C247A9">
      <w:pPr>
        <w:widowControl/>
        <w:ind w:firstLineChars="200" w:firstLine="420"/>
        <w:jc w:val="left"/>
        <w:rPr>
          <w:rFonts w:ascii="ＭＳ Ｐ明朝" w:eastAsia="ＭＳ Ｐ明朝" w:hAnsi="ＭＳ Ｐ明朝"/>
          <w:szCs w:val="21"/>
        </w:rPr>
      </w:pPr>
      <w:r w:rsidRPr="00CF199D">
        <w:rPr>
          <w:rFonts w:ascii="ＭＳ Ｐ明朝" w:eastAsia="ＭＳ Ｐ明朝" w:hAnsi="ＭＳ Ｐ明朝" w:hint="eastAsia"/>
          <w:szCs w:val="21"/>
        </w:rPr>
        <w:t>＜用いられる機器・製品を構成する①～③の例＞</w:t>
      </w:r>
    </w:p>
    <w:p w14:paraId="4497FFFF" w14:textId="77777777" w:rsidR="00C247A9" w:rsidRPr="00CF199D" w:rsidRDefault="00C247A9" w:rsidP="00C247A9">
      <w:pPr>
        <w:widowControl/>
        <w:ind w:firstLineChars="300" w:firstLine="630"/>
        <w:jc w:val="left"/>
        <w:rPr>
          <w:rFonts w:ascii="ＭＳ Ｐ明朝" w:eastAsia="ＭＳ Ｐ明朝" w:hAnsi="ＭＳ Ｐ明朝"/>
          <w:szCs w:val="21"/>
        </w:rPr>
      </w:pPr>
      <w:r w:rsidRPr="00CF199D">
        <w:rPr>
          <w:rFonts w:ascii="ＭＳ Ｐ明朝" w:eastAsia="ＭＳ Ｐ明朝" w:hAnsi="ＭＳ Ｐ明朝" w:hint="eastAsia"/>
          <w:szCs w:val="21"/>
        </w:rPr>
        <w:t>工場設置型：</w:t>
      </w:r>
    </w:p>
    <w:p w14:paraId="1644BEA5" w14:textId="77777777" w:rsidR="00C247A9" w:rsidRPr="00CF199D" w:rsidRDefault="00C247A9" w:rsidP="00C247A9">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永久磁石・工作機械及び産業用ロボット・蓄電池の製造工場、</w:t>
      </w:r>
    </w:p>
    <w:p w14:paraId="66526DB8" w14:textId="77777777" w:rsidR="00C247A9" w:rsidRPr="00CF199D" w:rsidRDefault="00C247A9" w:rsidP="00C247A9">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生産工場で使用される工作機械及び産業用ロボット</w:t>
      </w:r>
    </w:p>
    <w:p w14:paraId="03482B60" w14:textId="77777777" w:rsidR="00C247A9" w:rsidRPr="00CF199D" w:rsidRDefault="00C247A9" w:rsidP="00C247A9">
      <w:pPr>
        <w:widowControl/>
        <w:ind w:firstLineChars="300" w:firstLine="630"/>
        <w:jc w:val="left"/>
        <w:rPr>
          <w:rFonts w:ascii="ＭＳ Ｐ明朝" w:eastAsia="ＭＳ Ｐ明朝" w:hAnsi="ＭＳ Ｐ明朝"/>
          <w:szCs w:val="21"/>
        </w:rPr>
      </w:pPr>
      <w:r w:rsidRPr="00CF199D">
        <w:rPr>
          <w:rFonts w:ascii="ＭＳ Ｐ明朝" w:eastAsia="ＭＳ Ｐ明朝" w:hAnsi="ＭＳ Ｐ明朝" w:hint="eastAsia"/>
          <w:szCs w:val="21"/>
        </w:rPr>
        <w:t>サービス提供型：</w:t>
      </w:r>
    </w:p>
    <w:p w14:paraId="02B4BB33" w14:textId="77777777" w:rsidR="00C247A9" w:rsidRPr="00CF199D" w:rsidRDefault="00C247A9" w:rsidP="00C247A9">
      <w:pPr>
        <w:widowControl/>
        <w:ind w:firstLineChars="400" w:firstLine="840"/>
        <w:jc w:val="left"/>
        <w:rPr>
          <w:rFonts w:ascii="ＭＳ Ｐ明朝" w:eastAsia="ＭＳ Ｐ明朝" w:hAnsi="ＭＳ Ｐ明朝"/>
          <w:szCs w:val="21"/>
        </w:rPr>
      </w:pPr>
      <w:r w:rsidRPr="00CF199D">
        <w:rPr>
          <w:rFonts w:ascii="ＭＳ Ｐ明朝" w:eastAsia="ＭＳ Ｐ明朝" w:hAnsi="ＭＳ Ｐ明朝" w:hint="eastAsia"/>
          <w:szCs w:val="21"/>
        </w:rPr>
        <w:t>シェアモバイル内のモーターに使われる永久磁石、バッテリー</w:t>
      </w:r>
    </w:p>
    <w:p w14:paraId="6A7E4548" w14:textId="77777777" w:rsidR="00C247A9" w:rsidRPr="00CF199D" w:rsidRDefault="00C247A9" w:rsidP="00C247A9">
      <w:pPr>
        <w:widowControl/>
        <w:ind w:firstLineChars="100" w:firstLine="210"/>
        <w:jc w:val="left"/>
        <w:rPr>
          <w:rFonts w:ascii="ＭＳ Ｐ明朝" w:eastAsia="ＭＳ Ｐ明朝" w:hAnsi="ＭＳ Ｐ明朝"/>
          <w:szCs w:val="21"/>
        </w:rPr>
      </w:pPr>
    </w:p>
    <w:p w14:paraId="0934BD03" w14:textId="77777777" w:rsidR="00C247A9" w:rsidRPr="00CF199D" w:rsidRDefault="00C247A9" w:rsidP="00C247A9">
      <w:pPr>
        <w:widowControl/>
        <w:ind w:firstLineChars="100" w:firstLine="210"/>
        <w:jc w:val="left"/>
        <w:rPr>
          <w:rFonts w:ascii="ＭＳ Ｐ明朝" w:eastAsia="ＭＳ Ｐ明朝" w:hAnsi="ＭＳ Ｐ明朝"/>
          <w:szCs w:val="21"/>
        </w:rPr>
      </w:pPr>
      <w:r w:rsidRPr="00CF199D">
        <w:rPr>
          <w:rFonts w:ascii="ＭＳ Ｐ明朝" w:eastAsia="ＭＳ Ｐ明朝" w:hAnsi="ＭＳ Ｐ明朝" w:hint="eastAsia"/>
          <w:szCs w:val="21"/>
        </w:rPr>
        <w:t>（注２）</w:t>
      </w:r>
    </w:p>
    <w:p w14:paraId="3E855CF0" w14:textId="6DEABD1E" w:rsidR="00A263D5" w:rsidRPr="00C247A9" w:rsidRDefault="00C247A9" w:rsidP="00C247A9">
      <w:pPr>
        <w:widowControl/>
        <w:ind w:leftChars="200" w:left="420"/>
        <w:jc w:val="left"/>
        <w:rPr>
          <w:rFonts w:ascii="ＭＳ Ｐ明朝" w:eastAsia="ＭＳ Ｐ明朝" w:hAnsi="ＭＳ Ｐ明朝"/>
          <w:szCs w:val="21"/>
        </w:rPr>
      </w:pPr>
      <w:r w:rsidRPr="00CF199D">
        <w:rPr>
          <w:rFonts w:ascii="ＭＳ Ｐ明朝" w:eastAsia="ＭＳ Ｐ明朝" w:hAnsi="ＭＳ Ｐ明朝" w:hint="eastAsia"/>
          <w:szCs w:val="21"/>
        </w:rPr>
        <w:t>補助交付契約者(共同申請の場合、幹事法人</w:t>
      </w:r>
      <w:r w:rsidRPr="00CF199D">
        <w:rPr>
          <w:rFonts w:ascii="ＭＳ Ｐ明朝" w:eastAsia="ＭＳ Ｐ明朝" w:hAnsi="ＭＳ Ｐ明朝"/>
          <w:szCs w:val="21"/>
        </w:rPr>
        <w:t>)</w:t>
      </w:r>
      <w:r w:rsidRPr="00CF199D">
        <w:rPr>
          <w:rFonts w:ascii="ＭＳ Ｐ明朝" w:eastAsia="ＭＳ Ｐ明朝" w:hAnsi="ＭＳ Ｐ明朝" w:hint="eastAsia"/>
          <w:szCs w:val="21"/>
        </w:rPr>
        <w:t>の透明・</w:t>
      </w:r>
      <w:r>
        <w:rPr>
          <w:rFonts w:ascii="ＭＳ Ｐ明朝" w:eastAsia="ＭＳ Ｐ明朝" w:hAnsi="ＭＳ Ｐ明朝" w:hint="eastAsia"/>
          <w:szCs w:val="21"/>
        </w:rPr>
        <w:t>強靱</w:t>
      </w:r>
      <w:r w:rsidRPr="00CF199D">
        <w:rPr>
          <w:rFonts w:ascii="ＭＳ Ｐ明朝" w:eastAsia="ＭＳ Ｐ明朝" w:hAnsi="ＭＳ Ｐ明朝" w:hint="eastAsia"/>
          <w:szCs w:val="21"/>
        </w:rPr>
        <w:t>で持続可能なサプライチェーン構築の取組状況は、事業支援事務局取りまとめの上、公表する場合があります。</w:t>
      </w:r>
    </w:p>
    <w:sectPr w:rsidR="00A263D5" w:rsidRPr="00C247A9" w:rsidSect="00C247A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0571B" w14:textId="77777777" w:rsidR="00922D27" w:rsidRDefault="00922D27" w:rsidP="00073446">
      <w:r>
        <w:separator/>
      </w:r>
    </w:p>
  </w:endnote>
  <w:endnote w:type="continuationSeparator" w:id="0">
    <w:p w14:paraId="2332EA89" w14:textId="77777777" w:rsidR="00922D27" w:rsidRDefault="00922D27" w:rsidP="00073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904B" w14:textId="77777777" w:rsidR="00922D27" w:rsidRDefault="00922D27" w:rsidP="00073446">
      <w:r>
        <w:separator/>
      </w:r>
    </w:p>
  </w:footnote>
  <w:footnote w:type="continuationSeparator" w:id="0">
    <w:p w14:paraId="005711AB" w14:textId="77777777" w:rsidR="00922D27" w:rsidRDefault="00922D27" w:rsidP="00073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7A9"/>
    <w:rsid w:val="00073446"/>
    <w:rsid w:val="000B02B6"/>
    <w:rsid w:val="001D294F"/>
    <w:rsid w:val="00265E86"/>
    <w:rsid w:val="00487DB3"/>
    <w:rsid w:val="004C2803"/>
    <w:rsid w:val="005E05E2"/>
    <w:rsid w:val="00922D27"/>
    <w:rsid w:val="00A263D5"/>
    <w:rsid w:val="00C247A9"/>
    <w:rsid w:val="00E92BED"/>
    <w:rsid w:val="00E94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7B0D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7A9"/>
    <w:pPr>
      <w:widowControl w:val="0"/>
      <w:jc w:val="both"/>
    </w:pPr>
  </w:style>
  <w:style w:type="paragraph" w:styleId="1">
    <w:name w:val="heading 1"/>
    <w:basedOn w:val="a"/>
    <w:next w:val="a"/>
    <w:link w:val="10"/>
    <w:uiPriority w:val="9"/>
    <w:qFormat/>
    <w:rsid w:val="00C247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247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247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247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247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247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247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247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247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247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247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247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247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247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247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247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247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247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247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247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47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247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47A9"/>
    <w:pPr>
      <w:spacing w:before="160" w:after="160"/>
      <w:jc w:val="center"/>
    </w:pPr>
    <w:rPr>
      <w:i/>
      <w:iCs/>
      <w:color w:val="404040" w:themeColor="text1" w:themeTint="BF"/>
    </w:rPr>
  </w:style>
  <w:style w:type="character" w:customStyle="1" w:styleId="a8">
    <w:name w:val="引用文 (文字)"/>
    <w:basedOn w:val="a0"/>
    <w:link w:val="a7"/>
    <w:uiPriority w:val="29"/>
    <w:rsid w:val="00C247A9"/>
    <w:rPr>
      <w:i/>
      <w:iCs/>
      <w:color w:val="404040" w:themeColor="text1" w:themeTint="BF"/>
    </w:rPr>
  </w:style>
  <w:style w:type="paragraph" w:styleId="a9">
    <w:name w:val="List Paragraph"/>
    <w:basedOn w:val="a"/>
    <w:uiPriority w:val="34"/>
    <w:qFormat/>
    <w:rsid w:val="00C247A9"/>
    <w:pPr>
      <w:ind w:left="720"/>
      <w:contextualSpacing/>
    </w:pPr>
  </w:style>
  <w:style w:type="character" w:styleId="21">
    <w:name w:val="Intense Emphasis"/>
    <w:basedOn w:val="a0"/>
    <w:uiPriority w:val="21"/>
    <w:qFormat/>
    <w:rsid w:val="00C247A9"/>
    <w:rPr>
      <w:i/>
      <w:iCs/>
      <w:color w:val="0F4761" w:themeColor="accent1" w:themeShade="BF"/>
    </w:rPr>
  </w:style>
  <w:style w:type="paragraph" w:styleId="22">
    <w:name w:val="Intense Quote"/>
    <w:basedOn w:val="a"/>
    <w:next w:val="a"/>
    <w:link w:val="23"/>
    <w:uiPriority w:val="30"/>
    <w:qFormat/>
    <w:rsid w:val="00C247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247A9"/>
    <w:rPr>
      <w:i/>
      <w:iCs/>
      <w:color w:val="0F4761" w:themeColor="accent1" w:themeShade="BF"/>
    </w:rPr>
  </w:style>
  <w:style w:type="character" w:styleId="24">
    <w:name w:val="Intense Reference"/>
    <w:basedOn w:val="a0"/>
    <w:uiPriority w:val="32"/>
    <w:qFormat/>
    <w:rsid w:val="00C247A9"/>
    <w:rPr>
      <w:b/>
      <w:bCs/>
      <w:smallCaps/>
      <w:color w:val="0F4761" w:themeColor="accent1" w:themeShade="BF"/>
      <w:spacing w:val="5"/>
    </w:rPr>
  </w:style>
  <w:style w:type="paragraph" w:styleId="aa">
    <w:name w:val="header"/>
    <w:basedOn w:val="a"/>
    <w:link w:val="ab"/>
    <w:uiPriority w:val="99"/>
    <w:unhideWhenUsed/>
    <w:rsid w:val="00073446"/>
    <w:pPr>
      <w:tabs>
        <w:tab w:val="center" w:pos="4252"/>
        <w:tab w:val="right" w:pos="8504"/>
      </w:tabs>
      <w:snapToGrid w:val="0"/>
    </w:pPr>
  </w:style>
  <w:style w:type="character" w:customStyle="1" w:styleId="ab">
    <w:name w:val="ヘッダー (文字)"/>
    <w:basedOn w:val="a0"/>
    <w:link w:val="aa"/>
    <w:uiPriority w:val="99"/>
    <w:rsid w:val="00073446"/>
  </w:style>
  <w:style w:type="paragraph" w:styleId="ac">
    <w:name w:val="footer"/>
    <w:basedOn w:val="a"/>
    <w:link w:val="ad"/>
    <w:uiPriority w:val="99"/>
    <w:unhideWhenUsed/>
    <w:rsid w:val="00073446"/>
    <w:pPr>
      <w:tabs>
        <w:tab w:val="center" w:pos="4252"/>
        <w:tab w:val="right" w:pos="8504"/>
      </w:tabs>
      <w:snapToGrid w:val="0"/>
    </w:pPr>
  </w:style>
  <w:style w:type="character" w:customStyle="1" w:styleId="ad">
    <w:name w:val="フッター (文字)"/>
    <w:basedOn w:val="a0"/>
    <w:link w:val="ac"/>
    <w:uiPriority w:val="99"/>
    <w:rsid w:val="00073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d5ce837-86eb-4900-9c2a-2a13b5c0ee0d}" enabled="1" method="Privileged" siteId="{08b42e22-3a77-40ef-a51b-37104946de0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2024-06-04T07:57:00Z</dcterms:created>
  <dcterms:modified xsi:type="dcterms:W3CDTF">2024-06-04T07:57:00Z</dcterms:modified>
</cp:coreProperties>
</file>