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2" w:rsidRPr="002D7A80" w:rsidRDefault="008A2548" w:rsidP="00276B69">
      <w:pPr>
        <w:jc w:val="center"/>
        <w:rPr>
          <w:rFonts w:asciiTheme="majorHAnsi" w:hAnsiTheme="majorHAnsi" w:cstheme="majorHAnsi"/>
          <w:szCs w:val="21"/>
        </w:rPr>
      </w:pPr>
      <w:bookmarkStart w:id="0" w:name="_GoBack"/>
      <w:bookmarkEnd w:id="0"/>
      <w:r w:rsidRPr="002D7A80">
        <w:rPr>
          <w:rFonts w:asciiTheme="majorHAnsi" w:hAnsiTheme="majorHAnsi" w:cstheme="majorHAnsi" w:hint="eastAsia"/>
          <w:szCs w:val="21"/>
        </w:rPr>
        <w:t>Request for Proposals (RFP):</w:t>
      </w:r>
    </w:p>
    <w:p w:rsidR="001C0282" w:rsidRPr="002D7A80" w:rsidRDefault="006A1196" w:rsidP="00276B69">
      <w:pPr>
        <w:jc w:val="center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szCs w:val="21"/>
        </w:rPr>
        <w:t xml:space="preserve">Project on </w:t>
      </w:r>
      <w:r w:rsidR="00641AD2" w:rsidRPr="002D7A80">
        <w:rPr>
          <w:rFonts w:asciiTheme="majorHAnsi" w:hAnsiTheme="majorHAnsi" w:cstheme="majorHAnsi" w:hint="eastAsia"/>
          <w:szCs w:val="21"/>
        </w:rPr>
        <w:t>creating business matching</w:t>
      </w:r>
      <w:r w:rsidRPr="002D7A80">
        <w:rPr>
          <w:rFonts w:asciiTheme="majorHAnsi" w:hAnsiTheme="majorHAnsi" w:cstheme="majorHAnsi"/>
          <w:szCs w:val="21"/>
        </w:rPr>
        <w:t xml:space="preserve"> </w:t>
      </w:r>
      <w:r w:rsidR="00641AD2" w:rsidRPr="002D7A80">
        <w:rPr>
          <w:rFonts w:asciiTheme="majorHAnsi" w:hAnsiTheme="majorHAnsi" w:cstheme="majorHAnsi" w:hint="eastAsia"/>
          <w:szCs w:val="21"/>
        </w:rPr>
        <w:t>opportun</w:t>
      </w:r>
      <w:r w:rsidR="00565513" w:rsidRPr="002D7A80">
        <w:rPr>
          <w:rFonts w:asciiTheme="majorHAnsi" w:hAnsiTheme="majorHAnsi" w:cstheme="majorHAnsi" w:hint="eastAsia"/>
          <w:szCs w:val="21"/>
        </w:rPr>
        <w:t xml:space="preserve">ities for Japanese exhibitors </w:t>
      </w:r>
      <w:r w:rsidR="00565513" w:rsidRPr="002D7A80">
        <w:rPr>
          <w:rFonts w:asciiTheme="majorHAnsi" w:hAnsiTheme="majorHAnsi" w:cstheme="majorHAnsi"/>
          <w:szCs w:val="21"/>
        </w:rPr>
        <w:t>at</w:t>
      </w:r>
      <w:r w:rsidR="00641AD2" w:rsidRPr="002D7A80">
        <w:rPr>
          <w:rFonts w:asciiTheme="majorHAnsi" w:hAnsiTheme="majorHAnsi" w:cstheme="majorHAnsi" w:hint="eastAsia"/>
          <w:szCs w:val="21"/>
        </w:rPr>
        <w:t xml:space="preserve"> CEBIT 2018</w:t>
      </w:r>
    </w:p>
    <w:p w:rsidR="00276B69" w:rsidRPr="002D7A80" w:rsidRDefault="00276B69" w:rsidP="00276B69">
      <w:pPr>
        <w:jc w:val="center"/>
        <w:rPr>
          <w:rFonts w:asciiTheme="majorHAnsi" w:hAnsiTheme="majorHAnsi" w:cstheme="majorHAnsi"/>
          <w:szCs w:val="21"/>
        </w:rPr>
      </w:pPr>
    </w:p>
    <w:p w:rsidR="002F1D6F" w:rsidRPr="002D7A80" w:rsidRDefault="002F1D6F" w:rsidP="002F1D6F">
      <w:pPr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szCs w:val="21"/>
        </w:rPr>
        <w:t>General</w:t>
      </w:r>
    </w:p>
    <w:p w:rsidR="002F1D6F" w:rsidRPr="002D7A80" w:rsidRDefault="002F1D6F" w:rsidP="00641AD2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b/>
          <w:szCs w:val="21"/>
        </w:rPr>
        <w:t>Subject</w:t>
      </w:r>
      <w:r w:rsidR="00D475E8" w:rsidRPr="002D7A80">
        <w:rPr>
          <w:rFonts w:asciiTheme="majorHAnsi" w:hAnsiTheme="majorHAnsi" w:cstheme="majorHAnsi"/>
          <w:szCs w:val="21"/>
        </w:rPr>
        <w:t xml:space="preserve">:- </w:t>
      </w:r>
      <w:r w:rsidR="00641AD2" w:rsidRPr="002D7A80">
        <w:rPr>
          <w:rFonts w:asciiTheme="majorHAnsi" w:hAnsiTheme="majorHAnsi" w:cstheme="majorHAnsi"/>
          <w:szCs w:val="21"/>
        </w:rPr>
        <w:t>Project on creating business matching opportun</w:t>
      </w:r>
      <w:r w:rsidR="00565513" w:rsidRPr="002D7A80">
        <w:rPr>
          <w:rFonts w:asciiTheme="majorHAnsi" w:hAnsiTheme="majorHAnsi" w:cstheme="majorHAnsi"/>
          <w:szCs w:val="21"/>
        </w:rPr>
        <w:t>ities for Japanese exhibitors at</w:t>
      </w:r>
      <w:r w:rsidR="00641AD2" w:rsidRPr="002D7A80">
        <w:rPr>
          <w:rFonts w:asciiTheme="majorHAnsi" w:hAnsiTheme="majorHAnsi" w:cstheme="majorHAnsi"/>
          <w:szCs w:val="21"/>
        </w:rPr>
        <w:t xml:space="preserve"> CEBIT 2018</w:t>
      </w:r>
    </w:p>
    <w:p w:rsidR="00D31A9D" w:rsidRPr="002D7A80" w:rsidRDefault="00D31A9D" w:rsidP="00641AD2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b/>
          <w:szCs w:val="21"/>
        </w:rPr>
        <w:t xml:space="preserve">Expected </w:t>
      </w:r>
      <w:r w:rsidRPr="002D7A80">
        <w:rPr>
          <w:rFonts w:asciiTheme="majorHAnsi" w:hAnsiTheme="majorHAnsi" w:cstheme="majorHAnsi" w:hint="eastAsia"/>
          <w:b/>
          <w:szCs w:val="21"/>
        </w:rPr>
        <w:t>n</w:t>
      </w:r>
      <w:r w:rsidRPr="002D7A80">
        <w:rPr>
          <w:rFonts w:asciiTheme="majorHAnsi" w:hAnsiTheme="majorHAnsi" w:cstheme="majorHAnsi"/>
          <w:b/>
          <w:szCs w:val="21"/>
        </w:rPr>
        <w:t>umber of contractors</w:t>
      </w:r>
      <w:r w:rsidRPr="002D7A80">
        <w:rPr>
          <w:rFonts w:asciiTheme="majorHAnsi" w:hAnsiTheme="majorHAnsi" w:cstheme="majorHAnsi" w:hint="eastAsia"/>
          <w:b/>
          <w:szCs w:val="21"/>
        </w:rPr>
        <w:t>-</w:t>
      </w:r>
      <w:r w:rsidRPr="002D7A80">
        <w:rPr>
          <w:rFonts w:asciiTheme="majorHAnsi" w:hAnsiTheme="majorHAnsi" w:cstheme="majorHAnsi"/>
          <w:szCs w:val="21"/>
        </w:rPr>
        <w:t>1 pe</w:t>
      </w:r>
      <w:r w:rsidR="00565513" w:rsidRPr="002D7A80">
        <w:rPr>
          <w:rFonts w:asciiTheme="majorHAnsi" w:hAnsiTheme="majorHAnsi" w:cstheme="majorHAnsi"/>
          <w:szCs w:val="21"/>
        </w:rPr>
        <w:t>rson</w:t>
      </w:r>
      <w:r w:rsidRPr="002D7A80">
        <w:rPr>
          <w:rFonts w:asciiTheme="majorHAnsi" w:hAnsiTheme="majorHAnsi" w:cstheme="majorHAnsi"/>
          <w:szCs w:val="21"/>
        </w:rPr>
        <w:t xml:space="preserve"> (or 1 compan</w:t>
      </w:r>
      <w:r w:rsidRPr="002D7A80">
        <w:rPr>
          <w:rFonts w:asciiTheme="majorHAnsi" w:hAnsiTheme="majorHAnsi" w:cstheme="majorHAnsi" w:hint="eastAsia"/>
          <w:szCs w:val="21"/>
        </w:rPr>
        <w:t>y</w:t>
      </w:r>
      <w:r w:rsidRPr="002D7A80">
        <w:rPr>
          <w:rFonts w:asciiTheme="majorHAnsi" w:hAnsiTheme="majorHAnsi" w:cstheme="majorHAnsi"/>
          <w:szCs w:val="21"/>
        </w:rPr>
        <w:t>)</w:t>
      </w:r>
    </w:p>
    <w:p w:rsidR="002F1D6F" w:rsidRPr="002D7A80" w:rsidRDefault="002F1D6F" w:rsidP="002F1D6F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b/>
          <w:szCs w:val="21"/>
        </w:rPr>
        <w:t>Term of contract</w:t>
      </w:r>
      <w:r w:rsidR="00D475E8" w:rsidRPr="002D7A80">
        <w:rPr>
          <w:rFonts w:asciiTheme="majorHAnsi" w:hAnsiTheme="majorHAnsi" w:cstheme="majorHAnsi"/>
          <w:szCs w:val="21"/>
        </w:rPr>
        <w:t xml:space="preserve">- </w:t>
      </w:r>
      <w:r w:rsidRPr="002D7A80">
        <w:rPr>
          <w:rFonts w:asciiTheme="majorHAnsi" w:hAnsiTheme="majorHAnsi" w:cstheme="majorHAnsi"/>
          <w:szCs w:val="21"/>
        </w:rPr>
        <w:t>th</w:t>
      </w:r>
      <w:r w:rsidR="002F72DF" w:rsidRPr="002D7A80">
        <w:rPr>
          <w:rFonts w:asciiTheme="majorHAnsi" w:hAnsiTheme="majorHAnsi" w:cstheme="majorHAnsi"/>
          <w:szCs w:val="21"/>
        </w:rPr>
        <w:t>e contract</w:t>
      </w:r>
      <w:r w:rsidR="00EB10D6" w:rsidRPr="002D7A80">
        <w:rPr>
          <w:rFonts w:asciiTheme="majorHAnsi" w:hAnsiTheme="majorHAnsi" w:cstheme="majorHAnsi" w:hint="eastAsia"/>
          <w:szCs w:val="21"/>
        </w:rPr>
        <w:t xml:space="preserve"> signing</w:t>
      </w:r>
      <w:r w:rsidR="002F72DF" w:rsidRPr="002D7A80">
        <w:rPr>
          <w:rFonts w:asciiTheme="majorHAnsi" w:hAnsiTheme="majorHAnsi" w:cstheme="majorHAnsi"/>
          <w:szCs w:val="21"/>
        </w:rPr>
        <w:t xml:space="preserve"> day to </w:t>
      </w:r>
      <w:r w:rsidR="00641AD2" w:rsidRPr="002D7A80">
        <w:rPr>
          <w:rFonts w:asciiTheme="majorHAnsi" w:hAnsiTheme="majorHAnsi" w:cstheme="majorHAnsi" w:hint="eastAsia"/>
          <w:szCs w:val="21"/>
        </w:rPr>
        <w:t>June</w:t>
      </w:r>
      <w:r w:rsidR="002F72DF" w:rsidRPr="002D7A80">
        <w:rPr>
          <w:rFonts w:asciiTheme="majorHAnsi" w:hAnsiTheme="majorHAnsi" w:cstheme="majorHAnsi"/>
          <w:szCs w:val="21"/>
        </w:rPr>
        <w:t xml:space="preserve"> </w:t>
      </w:r>
      <w:r w:rsidR="00641AD2" w:rsidRPr="002D7A80">
        <w:rPr>
          <w:rFonts w:asciiTheme="majorHAnsi" w:hAnsiTheme="majorHAnsi" w:cstheme="majorHAnsi" w:hint="eastAsia"/>
          <w:szCs w:val="21"/>
        </w:rPr>
        <w:t>22</w:t>
      </w:r>
      <w:r w:rsidR="00EB10D6" w:rsidRPr="002D7A80">
        <w:rPr>
          <w:rFonts w:asciiTheme="majorHAnsi" w:hAnsiTheme="majorHAnsi" w:cstheme="majorHAnsi" w:hint="eastAsia"/>
          <w:szCs w:val="21"/>
        </w:rPr>
        <w:t>nd</w:t>
      </w:r>
      <w:r w:rsidR="002F72DF" w:rsidRPr="002D7A80">
        <w:rPr>
          <w:rFonts w:asciiTheme="majorHAnsi" w:hAnsiTheme="majorHAnsi" w:cstheme="majorHAnsi"/>
          <w:szCs w:val="21"/>
        </w:rPr>
        <w:t>, 201</w:t>
      </w:r>
      <w:r w:rsidR="00641AD2" w:rsidRPr="002D7A80">
        <w:rPr>
          <w:rFonts w:asciiTheme="majorHAnsi" w:hAnsiTheme="majorHAnsi" w:cstheme="majorHAnsi" w:hint="eastAsia"/>
          <w:szCs w:val="21"/>
        </w:rPr>
        <w:t>8</w:t>
      </w:r>
    </w:p>
    <w:p w:rsidR="00D4207B" w:rsidRPr="002D7A80" w:rsidRDefault="00B42766" w:rsidP="00087917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b/>
          <w:szCs w:val="21"/>
        </w:rPr>
        <w:t>Closing date for Application</w:t>
      </w:r>
      <w:r w:rsidR="00565513" w:rsidRPr="002D7A80">
        <w:rPr>
          <w:rFonts w:asciiTheme="majorHAnsi" w:hAnsiTheme="majorHAnsi" w:cstheme="majorHAnsi"/>
          <w:b/>
          <w:szCs w:val="21"/>
        </w:rPr>
        <w:t>s</w:t>
      </w:r>
      <w:r w:rsidR="00D475E8" w:rsidRPr="002D7A80">
        <w:rPr>
          <w:rFonts w:asciiTheme="majorHAnsi" w:hAnsiTheme="majorHAnsi" w:cstheme="majorHAnsi"/>
          <w:szCs w:val="21"/>
        </w:rPr>
        <w:t xml:space="preserve">- </w:t>
      </w:r>
      <w:r w:rsidR="002F72DF" w:rsidRPr="002D7A80">
        <w:rPr>
          <w:rFonts w:asciiTheme="majorHAnsi" w:hAnsiTheme="majorHAnsi" w:cstheme="majorHAnsi"/>
          <w:szCs w:val="21"/>
        </w:rPr>
        <w:t>1</w:t>
      </w:r>
      <w:r w:rsidR="00905999" w:rsidRPr="002D7A80">
        <w:rPr>
          <w:rFonts w:asciiTheme="majorHAnsi" w:hAnsiTheme="majorHAnsi" w:cstheme="majorHAnsi" w:hint="eastAsia"/>
          <w:szCs w:val="21"/>
        </w:rPr>
        <w:t>2</w:t>
      </w:r>
      <w:r w:rsidR="002F72DF" w:rsidRPr="002D7A80">
        <w:rPr>
          <w:rFonts w:asciiTheme="majorHAnsi" w:hAnsiTheme="majorHAnsi" w:cstheme="majorHAnsi"/>
          <w:szCs w:val="21"/>
        </w:rPr>
        <w:t>:00 p</w:t>
      </w:r>
      <w:r w:rsidRPr="002D7A80">
        <w:rPr>
          <w:rFonts w:asciiTheme="majorHAnsi" w:hAnsiTheme="majorHAnsi" w:cstheme="majorHAnsi"/>
          <w:szCs w:val="21"/>
        </w:rPr>
        <w:t>m (</w:t>
      </w:r>
      <w:r w:rsidR="00087917" w:rsidRPr="002D7A80">
        <w:rPr>
          <w:rFonts w:asciiTheme="majorHAnsi" w:hAnsiTheme="majorHAnsi" w:cstheme="majorHAnsi"/>
          <w:szCs w:val="21"/>
        </w:rPr>
        <w:t>CE</w:t>
      </w:r>
      <w:r w:rsidR="00261138">
        <w:rPr>
          <w:rFonts w:asciiTheme="majorHAnsi" w:hAnsiTheme="majorHAnsi" w:cstheme="majorHAnsi" w:hint="eastAsia"/>
          <w:szCs w:val="21"/>
        </w:rPr>
        <w:t>S</w:t>
      </w:r>
      <w:r w:rsidR="00087917" w:rsidRPr="002D7A80">
        <w:rPr>
          <w:rFonts w:asciiTheme="majorHAnsi" w:hAnsiTheme="majorHAnsi" w:cstheme="majorHAnsi"/>
          <w:szCs w:val="21"/>
        </w:rPr>
        <w:t>T</w:t>
      </w:r>
      <w:r w:rsidR="00087917" w:rsidRPr="002D7A80">
        <w:rPr>
          <w:rFonts w:asciiTheme="majorHAnsi" w:hAnsiTheme="majorHAnsi" w:cstheme="majorHAnsi" w:hint="eastAsia"/>
          <w:szCs w:val="21"/>
        </w:rPr>
        <w:t>)</w:t>
      </w:r>
      <w:r w:rsidR="00F52D17" w:rsidRPr="002D7A80">
        <w:rPr>
          <w:rFonts w:asciiTheme="majorHAnsi" w:hAnsiTheme="majorHAnsi" w:cstheme="majorHAnsi" w:hint="eastAsia"/>
          <w:szCs w:val="21"/>
        </w:rPr>
        <w:t xml:space="preserve"> </w:t>
      </w:r>
      <w:r w:rsidRPr="002D7A80">
        <w:rPr>
          <w:rFonts w:asciiTheme="majorHAnsi" w:hAnsiTheme="majorHAnsi" w:cstheme="majorHAnsi"/>
          <w:szCs w:val="21"/>
        </w:rPr>
        <w:t>on</w:t>
      </w:r>
      <w:r w:rsidR="00F52D17" w:rsidRPr="002D7A80">
        <w:rPr>
          <w:rFonts w:asciiTheme="majorHAnsi" w:hAnsiTheme="majorHAnsi" w:cstheme="majorHAnsi" w:hint="eastAsia"/>
          <w:szCs w:val="21"/>
        </w:rPr>
        <w:t xml:space="preserve"> April </w:t>
      </w:r>
      <w:r w:rsidR="00641AD2" w:rsidRPr="002D7A80">
        <w:rPr>
          <w:rFonts w:asciiTheme="majorHAnsi" w:hAnsiTheme="majorHAnsi" w:cstheme="majorHAnsi" w:hint="eastAsia"/>
          <w:szCs w:val="21"/>
        </w:rPr>
        <w:t>1</w:t>
      </w:r>
      <w:r w:rsidR="00C73E92">
        <w:rPr>
          <w:rFonts w:asciiTheme="majorHAnsi" w:hAnsiTheme="majorHAnsi" w:cstheme="majorHAnsi" w:hint="eastAsia"/>
          <w:szCs w:val="21"/>
        </w:rPr>
        <w:t>9</w:t>
      </w:r>
      <w:r w:rsidR="00EB10D6" w:rsidRPr="002D7A80">
        <w:rPr>
          <w:rFonts w:asciiTheme="majorHAnsi" w:hAnsiTheme="majorHAnsi" w:cstheme="majorHAnsi" w:hint="eastAsia"/>
          <w:szCs w:val="21"/>
        </w:rPr>
        <w:t>th</w:t>
      </w:r>
      <w:r w:rsidR="002F72DF" w:rsidRPr="002D7A80">
        <w:rPr>
          <w:rFonts w:asciiTheme="majorHAnsi" w:hAnsiTheme="majorHAnsi" w:cstheme="majorHAnsi"/>
          <w:szCs w:val="21"/>
        </w:rPr>
        <w:t>, 201</w:t>
      </w:r>
      <w:r w:rsidR="00F52D17" w:rsidRPr="002D7A80">
        <w:rPr>
          <w:rFonts w:asciiTheme="majorHAnsi" w:hAnsiTheme="majorHAnsi" w:cstheme="majorHAnsi" w:hint="eastAsia"/>
          <w:szCs w:val="21"/>
        </w:rPr>
        <w:t>8</w:t>
      </w:r>
    </w:p>
    <w:p w:rsidR="002C1AB2" w:rsidRPr="002D7A80" w:rsidRDefault="00565513" w:rsidP="00727220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 w:hint="eastAsia"/>
          <w:b/>
          <w:szCs w:val="21"/>
        </w:rPr>
        <w:t>Content</w:t>
      </w:r>
      <w:r w:rsidRPr="002D7A80">
        <w:rPr>
          <w:rFonts w:asciiTheme="majorHAnsi" w:hAnsiTheme="majorHAnsi" w:cstheme="majorHAnsi"/>
          <w:b/>
          <w:szCs w:val="21"/>
        </w:rPr>
        <w:t xml:space="preserve"> </w:t>
      </w:r>
      <w:r w:rsidR="00727220" w:rsidRPr="002D7A80">
        <w:rPr>
          <w:rFonts w:asciiTheme="majorHAnsi" w:hAnsiTheme="majorHAnsi" w:cstheme="majorHAnsi" w:hint="eastAsia"/>
          <w:b/>
          <w:szCs w:val="21"/>
        </w:rPr>
        <w:t>of Contract</w:t>
      </w:r>
      <w:r w:rsidR="00727220" w:rsidRPr="002D7A80">
        <w:rPr>
          <w:rFonts w:asciiTheme="majorHAnsi" w:hAnsiTheme="majorHAnsi" w:cstheme="majorHAnsi" w:hint="eastAsia"/>
          <w:szCs w:val="21"/>
        </w:rPr>
        <w:t xml:space="preserve">- As indicated in </w:t>
      </w:r>
      <w:r w:rsidR="00615571" w:rsidRPr="002D7A80">
        <w:rPr>
          <w:rFonts w:asciiTheme="majorHAnsi" w:hAnsiTheme="majorHAnsi" w:cstheme="majorHAnsi" w:hint="eastAsia"/>
          <w:szCs w:val="21"/>
        </w:rPr>
        <w:t xml:space="preserve">Specifications </w:t>
      </w:r>
      <w:r w:rsidR="00727220" w:rsidRPr="002D7A80">
        <w:rPr>
          <w:rFonts w:asciiTheme="majorHAnsi" w:hAnsiTheme="majorHAnsi" w:cstheme="majorHAnsi" w:hint="eastAsia"/>
          <w:szCs w:val="21"/>
        </w:rPr>
        <w:t>(Attachment</w:t>
      </w:r>
      <w:r w:rsidR="00615571" w:rsidRPr="002D7A80">
        <w:rPr>
          <w:rFonts w:asciiTheme="majorHAnsi" w:hAnsiTheme="majorHAnsi" w:cstheme="majorHAnsi" w:hint="eastAsia"/>
          <w:szCs w:val="21"/>
        </w:rPr>
        <w:t xml:space="preserve"> 2</w:t>
      </w:r>
      <w:r w:rsidR="00727220" w:rsidRPr="002D7A80">
        <w:rPr>
          <w:rFonts w:asciiTheme="majorHAnsi" w:hAnsiTheme="majorHAnsi" w:cstheme="majorHAnsi" w:hint="eastAsia"/>
          <w:szCs w:val="21"/>
        </w:rPr>
        <w:t>)</w:t>
      </w:r>
    </w:p>
    <w:p w:rsidR="00974FCC" w:rsidRPr="002D7A80" w:rsidRDefault="00974FCC" w:rsidP="00727220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b/>
          <w:szCs w:val="21"/>
        </w:rPr>
        <w:t>Project budget</w:t>
      </w:r>
      <w:r w:rsidRPr="002D7A80">
        <w:rPr>
          <w:rFonts w:asciiTheme="majorHAnsi" w:hAnsiTheme="majorHAnsi" w:cstheme="majorHAnsi"/>
          <w:szCs w:val="21"/>
        </w:rPr>
        <w:t xml:space="preserve">: </w:t>
      </w:r>
      <w:r w:rsidR="00C73E92">
        <w:rPr>
          <w:rFonts w:asciiTheme="majorHAnsi" w:hAnsiTheme="majorHAnsi" w:cstheme="majorHAnsi" w:hint="eastAsia"/>
          <w:szCs w:val="21"/>
        </w:rPr>
        <w:t xml:space="preserve">12,000 </w:t>
      </w:r>
      <w:r w:rsidR="00054F3F" w:rsidRPr="002D7A80">
        <w:rPr>
          <w:rFonts w:asciiTheme="majorHAnsi" w:hAnsiTheme="majorHAnsi" w:cstheme="majorHAnsi"/>
          <w:szCs w:val="21"/>
        </w:rPr>
        <w:t xml:space="preserve">EUR </w:t>
      </w:r>
    </w:p>
    <w:p w:rsidR="002F1D6F" w:rsidRPr="002D7A80" w:rsidRDefault="002F1D6F" w:rsidP="002F1D6F">
      <w:pPr>
        <w:jc w:val="left"/>
        <w:rPr>
          <w:rFonts w:asciiTheme="majorHAnsi" w:hAnsiTheme="majorHAnsi" w:cstheme="majorHAnsi"/>
          <w:szCs w:val="21"/>
        </w:rPr>
      </w:pPr>
    </w:p>
    <w:p w:rsidR="00D475E8" w:rsidRPr="002D7A80" w:rsidRDefault="002F1D6F" w:rsidP="00D31A9D">
      <w:pPr>
        <w:jc w:val="left"/>
        <w:rPr>
          <w:rFonts w:asciiTheme="majorHAnsi" w:hAnsiTheme="majorHAnsi" w:cstheme="majorHAnsi"/>
          <w:b/>
          <w:szCs w:val="21"/>
        </w:rPr>
      </w:pPr>
      <w:r w:rsidRPr="002D7A80">
        <w:rPr>
          <w:rFonts w:asciiTheme="majorHAnsi" w:hAnsiTheme="majorHAnsi" w:cstheme="majorHAnsi"/>
          <w:szCs w:val="21"/>
        </w:rPr>
        <w:t xml:space="preserve">Instruction to </w:t>
      </w:r>
      <w:r w:rsidR="00D4207B" w:rsidRPr="002D7A80">
        <w:rPr>
          <w:rFonts w:asciiTheme="majorHAnsi" w:hAnsiTheme="majorHAnsi" w:cstheme="majorHAnsi"/>
          <w:szCs w:val="21"/>
        </w:rPr>
        <w:t>Applicants</w:t>
      </w:r>
      <w:r w:rsidRPr="002D7A80">
        <w:rPr>
          <w:rFonts w:asciiTheme="majorHAnsi" w:hAnsiTheme="majorHAnsi" w:cstheme="majorHAnsi"/>
          <w:szCs w:val="21"/>
        </w:rPr>
        <w:t xml:space="preserve"> </w:t>
      </w:r>
    </w:p>
    <w:p w:rsidR="00D31A9D" w:rsidRPr="002D7A80" w:rsidRDefault="00D31A9D" w:rsidP="002F1D6F">
      <w:pPr>
        <w:pStyle w:val="Default"/>
        <w:numPr>
          <w:ilvl w:val="0"/>
          <w:numId w:val="1"/>
        </w:numPr>
        <w:rPr>
          <w:rFonts w:asciiTheme="majorHAnsi" w:hAnsiTheme="majorHAnsi" w:cstheme="majorHAnsi"/>
          <w:color w:val="auto"/>
          <w:sz w:val="21"/>
          <w:szCs w:val="21"/>
        </w:rPr>
      </w:pPr>
      <w:r w:rsidRPr="002D7A80">
        <w:rPr>
          <w:rFonts w:asciiTheme="majorHAnsi" w:hAnsiTheme="majorHAnsi" w:cstheme="majorHAnsi"/>
          <w:b/>
          <w:color w:val="auto"/>
          <w:sz w:val="21"/>
          <w:szCs w:val="21"/>
        </w:rPr>
        <w:t>Qualification requirements</w:t>
      </w:r>
    </w:p>
    <w:p w:rsidR="00825088" w:rsidRPr="002D7A80" w:rsidRDefault="00825088" w:rsidP="000D41BA">
      <w:pPr>
        <w:pStyle w:val="Default"/>
        <w:numPr>
          <w:ilvl w:val="0"/>
          <w:numId w:val="13"/>
        </w:numPr>
        <w:ind w:left="900"/>
        <w:rPr>
          <w:rFonts w:asciiTheme="majorHAnsi" w:hAnsiTheme="majorHAnsi" w:cstheme="majorHAnsi"/>
          <w:color w:val="auto"/>
          <w:sz w:val="21"/>
          <w:szCs w:val="21"/>
        </w:rPr>
      </w:pPr>
      <w:r w:rsidRPr="002D7A80">
        <w:rPr>
          <w:rFonts w:asciiTheme="majorHAnsi" w:hAnsiTheme="majorHAnsi" w:cstheme="majorHAnsi"/>
          <w:color w:val="auto"/>
          <w:sz w:val="21"/>
          <w:szCs w:val="21"/>
        </w:rPr>
        <w:t>Prospective candidate(s) engaged in the project</w:t>
      </w:r>
      <w:r w:rsidR="002B192B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must</w:t>
      </w:r>
      <w:r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satisf</w:t>
      </w:r>
      <w:r w:rsidR="002B192B" w:rsidRPr="002D7A80">
        <w:rPr>
          <w:rFonts w:asciiTheme="majorHAnsi" w:hAnsiTheme="majorHAnsi" w:cstheme="majorHAnsi"/>
          <w:color w:val="auto"/>
          <w:sz w:val="21"/>
          <w:szCs w:val="21"/>
        </w:rPr>
        <w:t>y</w:t>
      </w:r>
      <w:r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conditions stated in </w:t>
      </w:r>
      <w:r w:rsidR="00581970" w:rsidRPr="002D7A80">
        <w:rPr>
          <w:rFonts w:asciiTheme="majorHAnsi" w:hAnsiTheme="majorHAnsi" w:cstheme="majorHAnsi" w:hint="eastAsia"/>
          <w:color w:val="auto"/>
          <w:sz w:val="21"/>
          <w:szCs w:val="21"/>
        </w:rPr>
        <w:t>Specification</w:t>
      </w:r>
      <w:r w:rsidR="00565513" w:rsidRPr="002D7A80">
        <w:rPr>
          <w:rFonts w:asciiTheme="majorHAnsi" w:hAnsiTheme="majorHAnsi" w:cstheme="majorHAnsi"/>
          <w:color w:val="auto"/>
          <w:sz w:val="21"/>
          <w:szCs w:val="21"/>
        </w:rPr>
        <w:t>s</w:t>
      </w:r>
      <w:r w:rsidR="00581970" w:rsidRPr="002D7A80">
        <w:rPr>
          <w:rFonts w:asciiTheme="majorHAnsi" w:hAnsiTheme="majorHAnsi" w:cstheme="majorHAnsi" w:hint="eastAsia"/>
          <w:color w:val="auto"/>
          <w:sz w:val="21"/>
          <w:szCs w:val="21"/>
        </w:rPr>
        <w:t xml:space="preserve"> </w:t>
      </w:r>
      <w:r w:rsidR="004258D0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(Attachment </w:t>
      </w:r>
      <w:r w:rsidR="00581970" w:rsidRPr="002D7A80">
        <w:rPr>
          <w:rFonts w:asciiTheme="majorHAnsi" w:hAnsiTheme="majorHAnsi" w:cstheme="majorHAnsi" w:hint="eastAsia"/>
          <w:color w:val="auto"/>
          <w:sz w:val="21"/>
          <w:szCs w:val="21"/>
        </w:rPr>
        <w:t>2</w:t>
      </w:r>
      <w:r w:rsidR="004258D0" w:rsidRPr="002D7A80">
        <w:rPr>
          <w:rFonts w:asciiTheme="majorHAnsi" w:hAnsiTheme="majorHAnsi" w:cstheme="majorHAnsi"/>
          <w:color w:val="auto"/>
          <w:sz w:val="21"/>
          <w:szCs w:val="21"/>
        </w:rPr>
        <w:t>)</w:t>
      </w:r>
    </w:p>
    <w:p w:rsidR="004258D0" w:rsidRPr="002D7A80" w:rsidRDefault="004258D0" w:rsidP="007D694B">
      <w:pPr>
        <w:pStyle w:val="Default"/>
        <w:numPr>
          <w:ilvl w:val="0"/>
          <w:numId w:val="13"/>
        </w:numPr>
        <w:ind w:left="910" w:hanging="364"/>
        <w:rPr>
          <w:rFonts w:asciiTheme="majorHAnsi" w:hAnsiTheme="majorHAnsi" w:cstheme="majorHAnsi"/>
          <w:color w:val="auto"/>
          <w:sz w:val="21"/>
          <w:szCs w:val="21"/>
        </w:rPr>
      </w:pPr>
      <w:r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NOT </w:t>
      </w:r>
      <w:r w:rsidR="00DE669A" w:rsidRPr="002D7A80">
        <w:rPr>
          <w:rFonts w:asciiTheme="majorHAnsi" w:hAnsiTheme="majorHAnsi" w:cstheme="majorHAnsi"/>
          <w:color w:val="auto"/>
          <w:sz w:val="21"/>
          <w:szCs w:val="21"/>
        </w:rPr>
        <w:t>in the position</w:t>
      </w:r>
      <w:r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of being denied participation due to unethical and/or unlawful activities by either JETRO or Ministry of Economy, Trade, and Industry (METI) from previous procurement offerings</w:t>
      </w:r>
    </w:p>
    <w:p w:rsidR="0050258B" w:rsidRPr="002D7A80" w:rsidRDefault="0050258B" w:rsidP="00D475E8">
      <w:pPr>
        <w:pStyle w:val="Default"/>
        <w:ind w:left="704"/>
        <w:rPr>
          <w:rFonts w:asciiTheme="majorHAnsi" w:hAnsiTheme="majorHAnsi" w:cstheme="majorHAnsi"/>
          <w:color w:val="auto"/>
          <w:sz w:val="21"/>
          <w:szCs w:val="21"/>
        </w:rPr>
      </w:pPr>
    </w:p>
    <w:p w:rsidR="00C0100B" w:rsidRPr="002D7A80" w:rsidRDefault="002F1D6F" w:rsidP="002F1D6F">
      <w:pPr>
        <w:pStyle w:val="Default"/>
        <w:numPr>
          <w:ilvl w:val="0"/>
          <w:numId w:val="1"/>
        </w:numPr>
        <w:rPr>
          <w:rFonts w:asciiTheme="majorHAnsi" w:hAnsiTheme="majorHAnsi" w:cstheme="majorHAnsi"/>
          <w:color w:val="auto"/>
          <w:sz w:val="21"/>
          <w:szCs w:val="21"/>
        </w:rPr>
      </w:pPr>
      <w:r w:rsidRPr="002D7A80">
        <w:rPr>
          <w:rFonts w:asciiTheme="majorHAnsi" w:hAnsiTheme="majorHAnsi" w:cstheme="majorHAnsi"/>
          <w:b/>
          <w:bCs/>
          <w:color w:val="auto"/>
          <w:sz w:val="21"/>
          <w:szCs w:val="21"/>
        </w:rPr>
        <w:t xml:space="preserve">Preparation of </w:t>
      </w:r>
      <w:r w:rsidR="00D4207B" w:rsidRPr="002D7A80">
        <w:rPr>
          <w:rFonts w:asciiTheme="majorHAnsi" w:hAnsiTheme="majorHAnsi" w:cstheme="majorHAnsi"/>
          <w:b/>
          <w:bCs/>
          <w:color w:val="auto"/>
          <w:sz w:val="21"/>
          <w:szCs w:val="21"/>
        </w:rPr>
        <w:t>Application</w:t>
      </w:r>
      <w:r w:rsidRPr="002D7A80">
        <w:rPr>
          <w:rFonts w:asciiTheme="majorHAnsi" w:hAnsiTheme="majorHAnsi" w:cstheme="majorHAnsi"/>
          <w:b/>
          <w:bCs/>
          <w:color w:val="auto"/>
          <w:sz w:val="21"/>
          <w:szCs w:val="21"/>
        </w:rPr>
        <w:t xml:space="preserve"> </w:t>
      </w:r>
    </w:p>
    <w:p w:rsidR="002F1D6F" w:rsidRPr="002D7A80" w:rsidRDefault="00B277EB" w:rsidP="00C0100B">
      <w:pPr>
        <w:pStyle w:val="Default"/>
        <w:ind w:left="704"/>
        <w:rPr>
          <w:rFonts w:asciiTheme="majorHAnsi" w:hAnsiTheme="majorHAnsi" w:cstheme="majorHAnsi"/>
          <w:color w:val="auto"/>
          <w:sz w:val="21"/>
          <w:szCs w:val="21"/>
        </w:rPr>
      </w:pPr>
      <w:r w:rsidRPr="002D7A80">
        <w:rPr>
          <w:rFonts w:asciiTheme="majorHAnsi" w:hAnsiTheme="majorHAnsi" w:cstheme="majorHAnsi"/>
          <w:bCs/>
          <w:color w:val="auto"/>
          <w:sz w:val="21"/>
          <w:szCs w:val="21"/>
        </w:rPr>
        <w:t>A</w:t>
      </w:r>
      <w:r w:rsidR="00D4207B" w:rsidRPr="002D7A80">
        <w:rPr>
          <w:rFonts w:asciiTheme="majorHAnsi" w:hAnsiTheme="majorHAnsi" w:cstheme="majorHAnsi"/>
          <w:color w:val="auto"/>
          <w:sz w:val="21"/>
          <w:szCs w:val="21"/>
        </w:rPr>
        <w:t>pplication</w:t>
      </w:r>
      <w:r w:rsidR="00565513" w:rsidRPr="002D7A80">
        <w:rPr>
          <w:rFonts w:asciiTheme="majorHAnsi" w:hAnsiTheme="majorHAnsi" w:cstheme="majorHAnsi"/>
          <w:color w:val="auto"/>
          <w:sz w:val="21"/>
          <w:szCs w:val="21"/>
        </w:rPr>
        <w:t>s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shall be </w:t>
      </w:r>
      <w:r w:rsidR="00540342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prepared 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on the </w:t>
      </w:r>
      <w:r w:rsidR="00D4207B" w:rsidRPr="002D7A80">
        <w:rPr>
          <w:rFonts w:asciiTheme="majorHAnsi" w:hAnsiTheme="majorHAnsi" w:cstheme="majorHAnsi"/>
          <w:color w:val="auto"/>
          <w:sz w:val="21"/>
          <w:szCs w:val="21"/>
        </w:rPr>
        <w:t>Application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Form included in this </w:t>
      </w:r>
      <w:r w:rsidR="008A2548" w:rsidRPr="002D7A80">
        <w:rPr>
          <w:rFonts w:asciiTheme="majorHAnsi" w:hAnsiTheme="majorHAnsi" w:cstheme="majorHAnsi" w:hint="eastAsia"/>
          <w:color w:val="auto"/>
          <w:sz w:val="21"/>
          <w:szCs w:val="21"/>
        </w:rPr>
        <w:t>RFP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. </w:t>
      </w:r>
      <w:r w:rsidR="00D4207B" w:rsidRPr="002D7A80">
        <w:rPr>
          <w:rFonts w:asciiTheme="majorHAnsi" w:hAnsiTheme="majorHAnsi" w:cstheme="majorHAnsi"/>
          <w:color w:val="auto"/>
          <w:sz w:val="21"/>
          <w:szCs w:val="21"/>
        </w:rPr>
        <w:t>Applica</w:t>
      </w:r>
      <w:r w:rsidR="006A4C5E" w:rsidRPr="002D7A80">
        <w:rPr>
          <w:rFonts w:asciiTheme="majorHAnsi" w:hAnsiTheme="majorHAnsi" w:cstheme="majorHAnsi"/>
          <w:color w:val="auto"/>
          <w:sz w:val="21"/>
          <w:szCs w:val="21"/>
        </w:rPr>
        <w:t>nts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shall enter all requested information in the appropriate spaces on the </w:t>
      </w:r>
      <w:r w:rsidR="006A4C5E" w:rsidRPr="002D7A80">
        <w:rPr>
          <w:rFonts w:asciiTheme="majorHAnsi" w:hAnsiTheme="majorHAnsi" w:cstheme="majorHAnsi"/>
          <w:color w:val="auto"/>
          <w:sz w:val="21"/>
          <w:szCs w:val="21"/>
        </w:rPr>
        <w:t>A</w:t>
      </w:r>
      <w:r w:rsidR="00D4207B" w:rsidRPr="002D7A80">
        <w:rPr>
          <w:rFonts w:asciiTheme="majorHAnsi" w:hAnsiTheme="majorHAnsi" w:cstheme="majorHAnsi"/>
          <w:color w:val="auto"/>
          <w:sz w:val="21"/>
          <w:szCs w:val="21"/>
        </w:rPr>
        <w:t>pplication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Form. No oral, telephone, facsimile will be accepted. All costs of</w:t>
      </w:r>
      <w:r w:rsidR="006A4C5E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 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 xml:space="preserve">preparation shall be borne by the </w:t>
      </w:r>
      <w:r w:rsidR="00D4207B" w:rsidRPr="002D7A80">
        <w:rPr>
          <w:rFonts w:asciiTheme="majorHAnsi" w:hAnsiTheme="majorHAnsi" w:cstheme="majorHAnsi"/>
          <w:color w:val="auto"/>
          <w:sz w:val="21"/>
          <w:szCs w:val="21"/>
        </w:rPr>
        <w:t>Applica</w:t>
      </w:r>
      <w:r w:rsidR="006A4C5E" w:rsidRPr="002D7A80">
        <w:rPr>
          <w:rFonts w:asciiTheme="majorHAnsi" w:hAnsiTheme="majorHAnsi" w:cstheme="majorHAnsi"/>
          <w:color w:val="auto"/>
          <w:sz w:val="21"/>
          <w:szCs w:val="21"/>
        </w:rPr>
        <w:t>nts</w:t>
      </w:r>
      <w:r w:rsidR="002F1D6F" w:rsidRPr="002D7A80">
        <w:rPr>
          <w:rFonts w:asciiTheme="majorHAnsi" w:hAnsiTheme="majorHAnsi" w:cstheme="majorHAnsi"/>
          <w:color w:val="auto"/>
          <w:sz w:val="21"/>
          <w:szCs w:val="21"/>
        </w:rPr>
        <w:t>.</w:t>
      </w:r>
    </w:p>
    <w:p w:rsidR="006A4C5E" w:rsidRPr="002D7A80" w:rsidRDefault="006A4C5E" w:rsidP="006A4C5E">
      <w:pPr>
        <w:pStyle w:val="Default"/>
        <w:ind w:left="704"/>
        <w:rPr>
          <w:rFonts w:asciiTheme="majorHAnsi" w:hAnsiTheme="majorHAnsi" w:cstheme="majorHAnsi"/>
          <w:color w:val="auto"/>
          <w:sz w:val="21"/>
          <w:szCs w:val="21"/>
        </w:rPr>
      </w:pPr>
    </w:p>
    <w:p w:rsidR="004258D0" w:rsidRPr="002D7A80" w:rsidRDefault="002F1D6F" w:rsidP="002F1D6F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b/>
          <w:szCs w:val="21"/>
        </w:rPr>
        <w:t xml:space="preserve">Delivery of </w:t>
      </w:r>
      <w:r w:rsidR="00D4207B" w:rsidRPr="002D7A80">
        <w:rPr>
          <w:rFonts w:asciiTheme="majorHAnsi" w:hAnsiTheme="majorHAnsi" w:cstheme="majorHAnsi"/>
          <w:b/>
          <w:szCs w:val="21"/>
        </w:rPr>
        <w:t>Application</w:t>
      </w:r>
    </w:p>
    <w:p w:rsidR="00226953" w:rsidRPr="002D7A80" w:rsidRDefault="002F1D6F" w:rsidP="00A73232">
      <w:pPr>
        <w:pStyle w:val="Listenabsatz"/>
        <w:ind w:leftChars="0" w:left="704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szCs w:val="21"/>
        </w:rPr>
        <w:t xml:space="preserve">All </w:t>
      </w:r>
      <w:r w:rsidR="00D4207B" w:rsidRPr="002D7A80">
        <w:rPr>
          <w:rFonts w:asciiTheme="majorHAnsi" w:hAnsiTheme="majorHAnsi" w:cstheme="majorHAnsi"/>
          <w:szCs w:val="21"/>
        </w:rPr>
        <w:t>Application</w:t>
      </w:r>
      <w:r w:rsidRPr="002D7A80">
        <w:rPr>
          <w:rFonts w:asciiTheme="majorHAnsi" w:hAnsiTheme="majorHAnsi" w:cstheme="majorHAnsi"/>
          <w:szCs w:val="21"/>
        </w:rPr>
        <w:t xml:space="preserve"> forms</w:t>
      </w:r>
      <w:r w:rsidR="004258D0" w:rsidRPr="002D7A80">
        <w:rPr>
          <w:rFonts w:asciiTheme="majorHAnsi" w:hAnsiTheme="majorHAnsi" w:cstheme="majorHAnsi" w:hint="eastAsia"/>
          <w:szCs w:val="21"/>
        </w:rPr>
        <w:t xml:space="preserve"> </w:t>
      </w:r>
      <w:r w:rsidR="00AD1E88" w:rsidRPr="002D7A80">
        <w:rPr>
          <w:rFonts w:asciiTheme="majorHAnsi" w:hAnsiTheme="majorHAnsi" w:cstheme="majorHAnsi" w:hint="eastAsia"/>
          <w:szCs w:val="21"/>
        </w:rPr>
        <w:t>(see below)</w:t>
      </w:r>
      <w:r w:rsidRPr="002D7A80">
        <w:rPr>
          <w:rFonts w:asciiTheme="majorHAnsi" w:hAnsiTheme="majorHAnsi" w:cstheme="majorHAnsi"/>
          <w:szCs w:val="21"/>
        </w:rPr>
        <w:t xml:space="preserve"> shall be sent to the following </w:t>
      </w:r>
      <w:r w:rsidR="00997BF2" w:rsidRPr="002D7A80">
        <w:rPr>
          <w:rFonts w:asciiTheme="majorHAnsi" w:hAnsiTheme="majorHAnsi" w:cstheme="majorHAnsi" w:hint="eastAsia"/>
          <w:szCs w:val="21"/>
        </w:rPr>
        <w:t xml:space="preserve">contact </w:t>
      </w:r>
      <w:r w:rsidRPr="002D7A80">
        <w:rPr>
          <w:rFonts w:asciiTheme="majorHAnsi" w:hAnsiTheme="majorHAnsi" w:cstheme="majorHAnsi"/>
          <w:szCs w:val="21"/>
        </w:rPr>
        <w:t xml:space="preserve">address by </w:t>
      </w:r>
      <w:r w:rsidR="00226953" w:rsidRPr="002D7A80">
        <w:rPr>
          <w:rFonts w:asciiTheme="majorHAnsi" w:hAnsiTheme="majorHAnsi" w:cstheme="majorHAnsi"/>
          <w:szCs w:val="21"/>
        </w:rPr>
        <w:t>1</w:t>
      </w:r>
      <w:r w:rsidR="00226953" w:rsidRPr="002D7A80">
        <w:rPr>
          <w:rFonts w:asciiTheme="majorHAnsi" w:hAnsiTheme="majorHAnsi" w:cstheme="majorHAnsi" w:hint="eastAsia"/>
          <w:szCs w:val="21"/>
        </w:rPr>
        <w:t>2</w:t>
      </w:r>
      <w:r w:rsidR="00226953" w:rsidRPr="002D7A80">
        <w:rPr>
          <w:rFonts w:asciiTheme="majorHAnsi" w:hAnsiTheme="majorHAnsi" w:cstheme="majorHAnsi"/>
          <w:szCs w:val="21"/>
        </w:rPr>
        <w:t>:00 pm (CE</w:t>
      </w:r>
      <w:r w:rsidR="00565513" w:rsidRPr="002D7A80">
        <w:rPr>
          <w:rFonts w:asciiTheme="majorHAnsi" w:hAnsiTheme="majorHAnsi" w:cstheme="majorHAnsi"/>
          <w:szCs w:val="21"/>
        </w:rPr>
        <w:t>S</w:t>
      </w:r>
      <w:r w:rsidR="00226953" w:rsidRPr="002D7A80">
        <w:rPr>
          <w:rFonts w:asciiTheme="majorHAnsi" w:hAnsiTheme="majorHAnsi" w:cstheme="majorHAnsi"/>
          <w:szCs w:val="21"/>
        </w:rPr>
        <w:t>T</w:t>
      </w:r>
      <w:r w:rsidR="00226953" w:rsidRPr="002D7A80">
        <w:rPr>
          <w:rFonts w:asciiTheme="majorHAnsi" w:hAnsiTheme="majorHAnsi" w:cstheme="majorHAnsi" w:hint="eastAsia"/>
          <w:szCs w:val="21"/>
        </w:rPr>
        <w:t>)</w:t>
      </w:r>
      <w:r w:rsidR="00F52D17" w:rsidRPr="002D7A80">
        <w:rPr>
          <w:rFonts w:asciiTheme="majorHAnsi" w:hAnsiTheme="majorHAnsi" w:cstheme="majorHAnsi" w:hint="eastAsia"/>
          <w:szCs w:val="21"/>
        </w:rPr>
        <w:t xml:space="preserve"> </w:t>
      </w:r>
      <w:r w:rsidR="00226953" w:rsidRPr="002D7A80">
        <w:rPr>
          <w:rFonts w:asciiTheme="majorHAnsi" w:hAnsiTheme="majorHAnsi" w:cstheme="majorHAnsi"/>
          <w:szCs w:val="21"/>
        </w:rPr>
        <w:t>on</w:t>
      </w:r>
      <w:r w:rsidR="00F52D17" w:rsidRPr="002D7A80">
        <w:rPr>
          <w:rFonts w:asciiTheme="majorHAnsi" w:hAnsiTheme="majorHAnsi" w:cstheme="majorHAnsi" w:hint="eastAsia"/>
          <w:szCs w:val="21"/>
        </w:rPr>
        <w:t xml:space="preserve"> April </w:t>
      </w:r>
      <w:r w:rsidR="009D5B9E">
        <w:rPr>
          <w:rFonts w:asciiTheme="majorHAnsi" w:hAnsiTheme="majorHAnsi" w:cstheme="majorHAnsi" w:hint="eastAsia"/>
          <w:szCs w:val="21"/>
        </w:rPr>
        <w:t>19</w:t>
      </w:r>
      <w:r w:rsidR="00EB10D6" w:rsidRPr="002D7A80">
        <w:rPr>
          <w:rFonts w:asciiTheme="majorHAnsi" w:hAnsiTheme="majorHAnsi" w:cstheme="majorHAnsi" w:hint="eastAsia"/>
          <w:szCs w:val="21"/>
        </w:rPr>
        <w:t>th</w:t>
      </w:r>
      <w:r w:rsidR="00226953" w:rsidRPr="002D7A80">
        <w:rPr>
          <w:rFonts w:asciiTheme="majorHAnsi" w:hAnsiTheme="majorHAnsi" w:cstheme="majorHAnsi"/>
          <w:szCs w:val="21"/>
        </w:rPr>
        <w:t>, 201</w:t>
      </w:r>
      <w:r w:rsidR="00F52D17" w:rsidRPr="002D7A80">
        <w:rPr>
          <w:rFonts w:asciiTheme="majorHAnsi" w:hAnsiTheme="majorHAnsi" w:cstheme="majorHAnsi" w:hint="eastAsia"/>
          <w:szCs w:val="21"/>
        </w:rPr>
        <w:t>8</w:t>
      </w:r>
    </w:p>
    <w:p w:rsidR="002F1D6F" w:rsidRPr="002D7A80" w:rsidRDefault="002F1D6F" w:rsidP="007D694B">
      <w:pPr>
        <w:pStyle w:val="Listenabsatz"/>
        <w:ind w:leftChars="0" w:left="704"/>
        <w:jc w:val="left"/>
      </w:pPr>
    </w:p>
    <w:p w:rsidR="002F1D6F" w:rsidRPr="002D7A80" w:rsidRDefault="002F1D6F">
      <w:pPr>
        <w:pStyle w:val="Listenabsatz"/>
        <w:numPr>
          <w:ilvl w:val="0"/>
          <w:numId w:val="1"/>
        </w:numPr>
        <w:ind w:leftChars="0"/>
        <w:jc w:val="left"/>
      </w:pPr>
      <w:r w:rsidRPr="002D7A80">
        <w:rPr>
          <w:rFonts w:asciiTheme="majorHAnsi" w:hAnsiTheme="majorHAnsi" w:cstheme="majorHAnsi"/>
          <w:b/>
          <w:szCs w:val="21"/>
        </w:rPr>
        <w:t xml:space="preserve">Language of </w:t>
      </w:r>
      <w:r w:rsidR="00D4207B" w:rsidRPr="002D7A80">
        <w:rPr>
          <w:rFonts w:asciiTheme="majorHAnsi" w:hAnsiTheme="majorHAnsi" w:cstheme="majorHAnsi"/>
          <w:b/>
          <w:szCs w:val="21"/>
        </w:rPr>
        <w:t>Application</w:t>
      </w:r>
      <w:r w:rsidRPr="002D7A80">
        <w:rPr>
          <w:rFonts w:asciiTheme="majorHAnsi" w:hAnsiTheme="majorHAnsi" w:cstheme="majorHAnsi"/>
          <w:szCs w:val="21"/>
        </w:rPr>
        <w:t xml:space="preserve">- </w:t>
      </w:r>
      <w:r w:rsidR="00553A0E" w:rsidRPr="002D7A80">
        <w:rPr>
          <w:rFonts w:asciiTheme="majorHAnsi" w:hAnsiTheme="majorHAnsi" w:cstheme="majorHAnsi"/>
          <w:szCs w:val="21"/>
        </w:rPr>
        <w:t>English</w:t>
      </w:r>
      <w:r w:rsidR="00553A0E" w:rsidRPr="002D7A80">
        <w:rPr>
          <w:rFonts w:asciiTheme="majorHAnsi" w:hAnsiTheme="majorHAnsi" w:cstheme="majorHAnsi" w:hint="eastAsia"/>
          <w:szCs w:val="21"/>
        </w:rPr>
        <w:t xml:space="preserve"> and/or </w:t>
      </w:r>
      <w:r w:rsidR="009D6FAF" w:rsidRPr="002D7A80">
        <w:rPr>
          <w:rFonts w:asciiTheme="majorHAnsi" w:hAnsiTheme="majorHAnsi" w:cstheme="majorHAnsi" w:hint="eastAsia"/>
          <w:szCs w:val="21"/>
        </w:rPr>
        <w:t>Japanese</w:t>
      </w:r>
    </w:p>
    <w:p w:rsidR="006A4C5E" w:rsidRPr="002D7A80" w:rsidRDefault="006A4C5E" w:rsidP="006A4C5E">
      <w:pPr>
        <w:pStyle w:val="Listenabsatz"/>
        <w:ind w:leftChars="0" w:left="704"/>
        <w:jc w:val="left"/>
        <w:rPr>
          <w:rFonts w:asciiTheme="majorHAnsi" w:hAnsiTheme="majorHAnsi" w:cstheme="majorHAnsi"/>
          <w:szCs w:val="21"/>
        </w:rPr>
      </w:pPr>
    </w:p>
    <w:p w:rsidR="006A4C5E" w:rsidRPr="002D7A80" w:rsidRDefault="002F1D6F" w:rsidP="002F1D6F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b/>
          <w:bCs/>
          <w:kern w:val="0"/>
          <w:szCs w:val="21"/>
        </w:rPr>
        <w:t xml:space="preserve">Evaluation of </w:t>
      </w:r>
      <w:r w:rsidR="00D4207B" w:rsidRPr="002D7A80">
        <w:rPr>
          <w:rFonts w:asciiTheme="majorHAnsi" w:hAnsiTheme="majorHAnsi" w:cstheme="majorHAnsi"/>
          <w:b/>
          <w:bCs/>
          <w:kern w:val="0"/>
          <w:szCs w:val="21"/>
        </w:rPr>
        <w:t>Application</w:t>
      </w:r>
    </w:p>
    <w:p w:rsidR="005828A5" w:rsidRPr="002D7A80" w:rsidRDefault="00054F3F" w:rsidP="00CB318F">
      <w:pPr>
        <w:pStyle w:val="Listenabsatz"/>
        <w:ind w:leftChars="0" w:left="704"/>
        <w:jc w:val="left"/>
        <w:rPr>
          <w:rFonts w:asciiTheme="majorHAnsi" w:hAnsiTheme="majorHAnsi" w:cstheme="majorHAnsi"/>
          <w:bCs/>
          <w:kern w:val="0"/>
          <w:szCs w:val="21"/>
          <w:highlight w:val="yellow"/>
        </w:rPr>
      </w:pPr>
      <w:r w:rsidRPr="002D7A80">
        <w:rPr>
          <w:rFonts w:asciiTheme="majorHAnsi" w:hAnsiTheme="majorHAnsi" w:cstheme="majorHAnsi"/>
          <w:bCs/>
          <w:kern w:val="0"/>
          <w:szCs w:val="21"/>
        </w:rPr>
        <w:t>Evaluation: Screening of Application documents by JETRO Düsseldorf</w:t>
      </w:r>
    </w:p>
    <w:p w:rsidR="00553A0E" w:rsidRPr="002D7A80" w:rsidRDefault="00553A0E" w:rsidP="00CD06E6">
      <w:pPr>
        <w:ind w:left="284"/>
        <w:jc w:val="left"/>
        <w:rPr>
          <w:rFonts w:asciiTheme="majorHAnsi" w:hAnsiTheme="majorHAnsi" w:cstheme="majorHAnsi"/>
          <w:szCs w:val="21"/>
        </w:rPr>
      </w:pPr>
    </w:p>
    <w:p w:rsidR="0046518F" w:rsidRPr="0046518F" w:rsidRDefault="006C1AE5" w:rsidP="00CD06E6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b/>
          <w:bCs/>
          <w:kern w:val="0"/>
          <w:szCs w:val="21"/>
        </w:rPr>
        <w:t xml:space="preserve">Result </w:t>
      </w:r>
      <w:r w:rsidR="006A4C5E" w:rsidRPr="002D7A80">
        <w:rPr>
          <w:rFonts w:asciiTheme="majorHAnsi" w:hAnsiTheme="majorHAnsi" w:cstheme="majorHAnsi"/>
          <w:b/>
          <w:bCs/>
          <w:kern w:val="0"/>
          <w:szCs w:val="21"/>
        </w:rPr>
        <w:t>of Tender</w:t>
      </w:r>
    </w:p>
    <w:p w:rsidR="002F1D6F" w:rsidRPr="002D7A80" w:rsidRDefault="006C1AE5" w:rsidP="0046518F">
      <w:pPr>
        <w:pStyle w:val="Listenabsatz"/>
        <w:ind w:leftChars="0" w:left="704"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bCs/>
          <w:kern w:val="0"/>
          <w:szCs w:val="21"/>
        </w:rPr>
        <w:t>Result of t</w:t>
      </w:r>
      <w:r w:rsidR="006A4C5E" w:rsidRPr="002D7A80">
        <w:rPr>
          <w:rFonts w:asciiTheme="majorHAnsi" w:hAnsiTheme="majorHAnsi" w:cstheme="majorHAnsi"/>
          <w:bCs/>
          <w:kern w:val="0"/>
          <w:szCs w:val="21"/>
        </w:rPr>
        <w:t xml:space="preserve">ender will be announced </w:t>
      </w:r>
      <w:r w:rsidR="00974FCC" w:rsidRPr="002D7A80">
        <w:rPr>
          <w:rFonts w:asciiTheme="majorHAnsi" w:hAnsiTheme="majorHAnsi" w:cstheme="majorHAnsi"/>
          <w:bCs/>
          <w:kern w:val="0"/>
          <w:szCs w:val="21"/>
        </w:rPr>
        <w:t xml:space="preserve">to </w:t>
      </w:r>
      <w:r w:rsidR="00700B54" w:rsidRPr="002D7A80">
        <w:rPr>
          <w:rFonts w:asciiTheme="majorHAnsi" w:hAnsiTheme="majorHAnsi" w:cstheme="majorHAnsi"/>
          <w:bCs/>
          <w:kern w:val="0"/>
          <w:szCs w:val="21"/>
        </w:rPr>
        <w:t>bidders</w:t>
      </w:r>
      <w:r w:rsidR="00974FCC" w:rsidRPr="002D7A80">
        <w:rPr>
          <w:rFonts w:asciiTheme="majorHAnsi" w:hAnsiTheme="majorHAnsi" w:cstheme="majorHAnsi"/>
          <w:bCs/>
          <w:kern w:val="0"/>
          <w:szCs w:val="21"/>
        </w:rPr>
        <w:t xml:space="preserve"> by email. Given the nature of the bidding process, JETRO will refrain from providing feedback on the results.</w:t>
      </w:r>
    </w:p>
    <w:p w:rsidR="00B42766" w:rsidRPr="002D7A80" w:rsidRDefault="00B42766" w:rsidP="00B42766">
      <w:pPr>
        <w:pStyle w:val="Listenabsatz"/>
        <w:ind w:leftChars="0" w:left="704"/>
        <w:jc w:val="left"/>
        <w:rPr>
          <w:rFonts w:asciiTheme="majorHAnsi" w:hAnsiTheme="majorHAnsi" w:cstheme="majorHAnsi"/>
          <w:szCs w:val="21"/>
        </w:rPr>
      </w:pPr>
    </w:p>
    <w:p w:rsidR="006A4C5E" w:rsidRPr="002D7A80" w:rsidRDefault="00E56AB3" w:rsidP="006A4C5E">
      <w:pPr>
        <w:pStyle w:val="Listenabsatz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b/>
          <w:bCs/>
          <w:kern w:val="0"/>
          <w:szCs w:val="21"/>
        </w:rPr>
        <w:lastRenderedPageBreak/>
        <w:t>Contact</w:t>
      </w:r>
    </w:p>
    <w:p w:rsidR="00054F3F" w:rsidRPr="002D7A80" w:rsidRDefault="00F420B4" w:rsidP="00CB318F">
      <w:pPr>
        <w:pStyle w:val="Listenabsatz"/>
        <w:ind w:leftChars="0" w:left="704"/>
        <w:jc w:val="left"/>
        <w:rPr>
          <w:rFonts w:asciiTheme="majorHAnsi" w:hAnsiTheme="majorHAnsi" w:cstheme="majorHAnsi"/>
          <w:b/>
          <w:bCs/>
          <w:kern w:val="0"/>
          <w:szCs w:val="21"/>
        </w:rPr>
      </w:pPr>
      <w:r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Tatsuya</w:t>
      </w:r>
      <w:r w:rsidR="00F52D17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 xml:space="preserve"> </w:t>
      </w:r>
      <w:r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Hifumi</w:t>
      </w:r>
      <w:r w:rsidR="00F52D17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 xml:space="preserve"> </w:t>
      </w:r>
      <w:r w:rsidR="00054F3F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(M</w:t>
      </w:r>
      <w:r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r</w:t>
      </w:r>
      <w:r w:rsidR="00054F3F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.)</w:t>
      </w:r>
    </w:p>
    <w:p w:rsidR="00054F3F" w:rsidRPr="002D7A80" w:rsidRDefault="00054F3F" w:rsidP="00CB318F">
      <w:pPr>
        <w:pStyle w:val="Listenabsatz"/>
        <w:ind w:leftChars="0" w:left="704"/>
        <w:jc w:val="left"/>
        <w:rPr>
          <w:rFonts w:asciiTheme="majorHAnsi" w:hAnsiTheme="majorHAnsi" w:cstheme="majorHAnsi"/>
          <w:b/>
          <w:bCs/>
          <w:kern w:val="0"/>
          <w:szCs w:val="21"/>
          <w:lang w:val="de-DE"/>
        </w:rPr>
      </w:pPr>
      <w:r w:rsidRPr="002D7A80">
        <w:rPr>
          <w:rFonts w:asciiTheme="majorHAnsi" w:hAnsiTheme="majorHAnsi" w:cstheme="majorHAnsi"/>
          <w:b/>
          <w:bCs/>
          <w:kern w:val="0"/>
          <w:szCs w:val="21"/>
          <w:lang w:val="de-DE"/>
        </w:rPr>
        <w:t xml:space="preserve">JETRO Düsseldorf, </w:t>
      </w:r>
      <w:r w:rsidR="00F52D17" w:rsidRPr="002D7A80">
        <w:rPr>
          <w:rFonts w:asciiTheme="majorHAnsi" w:hAnsiTheme="majorHAnsi" w:cstheme="majorHAnsi" w:hint="eastAsia"/>
          <w:b/>
          <w:bCs/>
          <w:kern w:val="0"/>
          <w:szCs w:val="21"/>
          <w:lang w:val="de-DE"/>
        </w:rPr>
        <w:t xml:space="preserve">Berliner Alle 10, 40212 </w:t>
      </w:r>
      <w:r w:rsidRPr="002D7A80">
        <w:rPr>
          <w:rFonts w:asciiTheme="majorHAnsi" w:hAnsiTheme="majorHAnsi" w:cstheme="majorHAnsi"/>
          <w:b/>
          <w:bCs/>
          <w:kern w:val="0"/>
          <w:szCs w:val="21"/>
          <w:lang w:val="de-DE"/>
        </w:rPr>
        <w:t>Düsseldorf, Germany</w:t>
      </w:r>
    </w:p>
    <w:p w:rsidR="00565513" w:rsidRPr="002D7A80" w:rsidRDefault="00054F3F" w:rsidP="00CB318F">
      <w:pPr>
        <w:pStyle w:val="Listenabsatz"/>
        <w:ind w:leftChars="0" w:left="704"/>
        <w:jc w:val="left"/>
        <w:rPr>
          <w:rFonts w:asciiTheme="majorHAnsi" w:hAnsiTheme="majorHAnsi" w:cstheme="majorHAnsi"/>
          <w:b/>
          <w:bCs/>
          <w:kern w:val="0"/>
          <w:szCs w:val="21"/>
        </w:rPr>
      </w:pPr>
      <w:r w:rsidRPr="002D7A80">
        <w:rPr>
          <w:rFonts w:asciiTheme="majorHAnsi" w:hAnsiTheme="majorHAnsi" w:cstheme="majorHAnsi"/>
          <w:b/>
          <w:bCs/>
          <w:kern w:val="0"/>
          <w:szCs w:val="21"/>
        </w:rPr>
        <w:t>Tel: +49-211-136020</w:t>
      </w:r>
      <w:r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 xml:space="preserve"> </w:t>
      </w:r>
    </w:p>
    <w:p w:rsidR="00054F3F" w:rsidRPr="002D7A80" w:rsidRDefault="00054F3F" w:rsidP="00565513">
      <w:pPr>
        <w:pStyle w:val="Listenabsatz"/>
        <w:ind w:leftChars="0" w:left="704"/>
        <w:jc w:val="left"/>
        <w:rPr>
          <w:rFonts w:asciiTheme="majorHAnsi" w:hAnsiTheme="majorHAnsi" w:cstheme="majorHAnsi"/>
          <w:b/>
          <w:bCs/>
          <w:kern w:val="0"/>
          <w:szCs w:val="21"/>
        </w:rPr>
      </w:pPr>
      <w:r w:rsidRPr="002D7A80">
        <w:rPr>
          <w:rFonts w:asciiTheme="majorHAnsi" w:hAnsiTheme="majorHAnsi" w:cstheme="majorHAnsi"/>
          <w:b/>
          <w:bCs/>
          <w:kern w:val="0"/>
          <w:szCs w:val="21"/>
        </w:rPr>
        <w:t>Fax: +49-211-326411</w:t>
      </w:r>
    </w:p>
    <w:p w:rsidR="00054F3F" w:rsidRPr="002D7A80" w:rsidRDefault="00054F3F" w:rsidP="00565513">
      <w:pPr>
        <w:ind w:firstLine="704"/>
        <w:jc w:val="left"/>
        <w:rPr>
          <w:rFonts w:asciiTheme="majorHAnsi" w:hAnsiTheme="majorHAnsi" w:cstheme="majorHAnsi"/>
          <w:b/>
          <w:bCs/>
          <w:kern w:val="0"/>
          <w:szCs w:val="21"/>
        </w:rPr>
      </w:pPr>
      <w:r w:rsidRPr="002D7A80">
        <w:rPr>
          <w:rFonts w:asciiTheme="majorHAnsi" w:hAnsiTheme="majorHAnsi" w:cstheme="majorHAnsi"/>
          <w:b/>
          <w:bCs/>
          <w:kern w:val="0"/>
          <w:szCs w:val="21"/>
        </w:rPr>
        <w:t xml:space="preserve">Email: </w:t>
      </w:r>
      <w:r w:rsidR="00F420B4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Tatsuya</w:t>
      </w:r>
      <w:r w:rsidR="00F52D17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_</w:t>
      </w:r>
      <w:r w:rsidR="00F420B4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Hifumi</w:t>
      </w:r>
      <w:r w:rsidR="00F52D17" w:rsidRPr="002D7A80">
        <w:rPr>
          <w:rFonts w:asciiTheme="majorHAnsi" w:hAnsiTheme="majorHAnsi" w:cstheme="majorHAnsi" w:hint="eastAsia"/>
          <w:b/>
          <w:bCs/>
          <w:kern w:val="0"/>
          <w:szCs w:val="21"/>
        </w:rPr>
        <w:t>@jetro.go.jp</w:t>
      </w:r>
    </w:p>
    <w:p w:rsidR="006A4C5E" w:rsidRPr="002D7A80" w:rsidRDefault="006A4C5E" w:rsidP="00B42766">
      <w:pPr>
        <w:jc w:val="left"/>
        <w:rPr>
          <w:rFonts w:asciiTheme="majorHAnsi" w:hAnsiTheme="majorHAnsi" w:cstheme="majorHAnsi"/>
          <w:szCs w:val="21"/>
        </w:rPr>
      </w:pPr>
    </w:p>
    <w:p w:rsidR="00EC2D0B" w:rsidRPr="002D7A80" w:rsidRDefault="00EC2D0B" w:rsidP="00EC2D0B">
      <w:pPr>
        <w:pStyle w:val="Listenabsatz"/>
        <w:numPr>
          <w:ilvl w:val="0"/>
          <w:numId w:val="6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szCs w:val="21"/>
        </w:rPr>
        <w:t>A</w:t>
      </w:r>
      <w:r w:rsidRPr="002D7A80">
        <w:rPr>
          <w:rFonts w:asciiTheme="majorHAnsi" w:hAnsiTheme="majorHAnsi" w:cstheme="majorHAnsi" w:hint="eastAsia"/>
          <w:szCs w:val="21"/>
        </w:rPr>
        <w:t>pplication Form</w:t>
      </w:r>
    </w:p>
    <w:p w:rsidR="006A4C5E" w:rsidRPr="002D7A80" w:rsidRDefault="00221E9D" w:rsidP="00221E9D">
      <w:pPr>
        <w:pStyle w:val="Listenabsatz"/>
        <w:numPr>
          <w:ilvl w:val="0"/>
          <w:numId w:val="6"/>
        </w:numPr>
        <w:ind w:leftChars="0"/>
        <w:jc w:val="left"/>
        <w:rPr>
          <w:rFonts w:asciiTheme="majorHAnsi" w:hAnsiTheme="majorHAnsi" w:cstheme="majorHAnsi"/>
          <w:szCs w:val="21"/>
        </w:rPr>
      </w:pPr>
      <w:r w:rsidRPr="002D7A80">
        <w:rPr>
          <w:rFonts w:asciiTheme="majorHAnsi" w:hAnsiTheme="majorHAnsi" w:cstheme="majorHAnsi"/>
          <w:szCs w:val="21"/>
        </w:rPr>
        <w:t>Specifications</w:t>
      </w:r>
    </w:p>
    <w:sectPr w:rsidR="006A4C5E" w:rsidRPr="002D7A80" w:rsidSect="00276B6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94" w:rsidRDefault="00444F94" w:rsidP="00FE5D7C">
      <w:r>
        <w:separator/>
      </w:r>
    </w:p>
  </w:endnote>
  <w:endnote w:type="continuationSeparator" w:id="0">
    <w:p w:rsidR="00444F94" w:rsidRDefault="00444F94" w:rsidP="00FE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335864"/>
      <w:docPartObj>
        <w:docPartGallery w:val="Page Numbers (Bottom of Page)"/>
        <w:docPartUnique/>
      </w:docPartObj>
    </w:sdtPr>
    <w:sdtEndPr/>
    <w:sdtContent>
      <w:p w:rsidR="00FE5D7C" w:rsidRDefault="00FE5D7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9D" w:rsidRPr="00370E9D">
          <w:rPr>
            <w:noProof/>
            <w:lang w:val="ja-JP"/>
          </w:rPr>
          <w:t>2</w:t>
        </w:r>
        <w:r>
          <w:fldChar w:fldCharType="end"/>
        </w:r>
      </w:p>
    </w:sdtContent>
  </w:sdt>
  <w:p w:rsidR="00FE5D7C" w:rsidRDefault="00FE5D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94" w:rsidRDefault="00444F94" w:rsidP="00FE5D7C">
      <w:r>
        <w:separator/>
      </w:r>
    </w:p>
  </w:footnote>
  <w:footnote w:type="continuationSeparator" w:id="0">
    <w:p w:rsidR="00444F94" w:rsidRDefault="00444F94" w:rsidP="00FE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783"/>
    <w:multiLevelType w:val="hybridMultilevel"/>
    <w:tmpl w:val="D13C7CF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052754F8"/>
    <w:multiLevelType w:val="hybridMultilevel"/>
    <w:tmpl w:val="D13C7CF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0A144F9A"/>
    <w:multiLevelType w:val="hybridMultilevel"/>
    <w:tmpl w:val="2F7C011E"/>
    <w:lvl w:ilvl="0" w:tplc="5634896E">
      <w:start w:val="1"/>
      <w:numFmt w:val="decimal"/>
      <w:lvlText w:val="Attachment 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D83B3F"/>
    <w:multiLevelType w:val="hybridMultilevel"/>
    <w:tmpl w:val="D13C7CF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2BB455F2"/>
    <w:multiLevelType w:val="hybridMultilevel"/>
    <w:tmpl w:val="76DA1E7E"/>
    <w:lvl w:ilvl="0" w:tplc="47C0E46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5">
    <w:nsid w:val="2F867056"/>
    <w:multiLevelType w:val="hybridMultilevel"/>
    <w:tmpl w:val="E7D8F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D13049"/>
    <w:multiLevelType w:val="hybridMultilevel"/>
    <w:tmpl w:val="325674F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4CE6614"/>
    <w:multiLevelType w:val="hybridMultilevel"/>
    <w:tmpl w:val="BB0A06A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4545354F"/>
    <w:multiLevelType w:val="hybridMultilevel"/>
    <w:tmpl w:val="A812547A"/>
    <w:lvl w:ilvl="0" w:tplc="47C0E46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DE0588"/>
    <w:multiLevelType w:val="hybridMultilevel"/>
    <w:tmpl w:val="A962AE2C"/>
    <w:lvl w:ilvl="0" w:tplc="04360DEE">
      <w:start w:val="1"/>
      <w:numFmt w:val="bullet"/>
      <w:lvlText w:val=""/>
      <w:lvlJc w:val="left"/>
      <w:pPr>
        <w:ind w:left="10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0">
    <w:nsid w:val="56FC3B98"/>
    <w:multiLevelType w:val="hybridMultilevel"/>
    <w:tmpl w:val="F606F8BC"/>
    <w:lvl w:ilvl="0" w:tplc="04360D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B761A6F"/>
    <w:multiLevelType w:val="hybridMultilevel"/>
    <w:tmpl w:val="84E48D6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0DE5397"/>
    <w:multiLevelType w:val="hybridMultilevel"/>
    <w:tmpl w:val="239A371C"/>
    <w:lvl w:ilvl="0" w:tplc="04360DEE">
      <w:start w:val="1"/>
      <w:numFmt w:val="bullet"/>
      <w:lvlText w:val=""/>
      <w:lvlJc w:val="left"/>
      <w:pPr>
        <w:ind w:left="10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>
    <w:nsid w:val="730A29D8"/>
    <w:multiLevelType w:val="hybridMultilevel"/>
    <w:tmpl w:val="A51CACA8"/>
    <w:lvl w:ilvl="0" w:tplc="82FEE2EC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2A00C53E">
      <w:start w:val="1"/>
      <w:numFmt w:val="decimal"/>
      <w:lvlText w:val="(%2)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256556"/>
    <w:multiLevelType w:val="hybridMultilevel"/>
    <w:tmpl w:val="B4EC5E82"/>
    <w:lvl w:ilvl="0" w:tplc="5634896E">
      <w:start w:val="1"/>
      <w:numFmt w:val="decimal"/>
      <w:lvlText w:val="Attachment 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9"/>
    <w:rsid w:val="00004849"/>
    <w:rsid w:val="0002432B"/>
    <w:rsid w:val="00054F3F"/>
    <w:rsid w:val="000566BA"/>
    <w:rsid w:val="00085429"/>
    <w:rsid w:val="00087917"/>
    <w:rsid w:val="000D41BA"/>
    <w:rsid w:val="001140B9"/>
    <w:rsid w:val="00134623"/>
    <w:rsid w:val="00172825"/>
    <w:rsid w:val="00182B46"/>
    <w:rsid w:val="001C0282"/>
    <w:rsid w:val="001D28B5"/>
    <w:rsid w:val="001F1190"/>
    <w:rsid w:val="001F7855"/>
    <w:rsid w:val="00221E9D"/>
    <w:rsid w:val="00226953"/>
    <w:rsid w:val="00236914"/>
    <w:rsid w:val="00261138"/>
    <w:rsid w:val="00274315"/>
    <w:rsid w:val="00276B69"/>
    <w:rsid w:val="002B192B"/>
    <w:rsid w:val="002B5061"/>
    <w:rsid w:val="002C1AB2"/>
    <w:rsid w:val="002D7A80"/>
    <w:rsid w:val="002F1D6F"/>
    <w:rsid w:val="002F72DF"/>
    <w:rsid w:val="00356FC5"/>
    <w:rsid w:val="00370E9D"/>
    <w:rsid w:val="0037633A"/>
    <w:rsid w:val="004258D0"/>
    <w:rsid w:val="004263EE"/>
    <w:rsid w:val="00427E07"/>
    <w:rsid w:val="00444F94"/>
    <w:rsid w:val="0046518F"/>
    <w:rsid w:val="00492313"/>
    <w:rsid w:val="004E16FE"/>
    <w:rsid w:val="0050258B"/>
    <w:rsid w:val="00540342"/>
    <w:rsid w:val="00553A0E"/>
    <w:rsid w:val="00565513"/>
    <w:rsid w:val="00581970"/>
    <w:rsid w:val="005828A5"/>
    <w:rsid w:val="00585698"/>
    <w:rsid w:val="0058616A"/>
    <w:rsid w:val="005C4DA9"/>
    <w:rsid w:val="00615571"/>
    <w:rsid w:val="00621802"/>
    <w:rsid w:val="00641AD2"/>
    <w:rsid w:val="0067645C"/>
    <w:rsid w:val="006A1196"/>
    <w:rsid w:val="006A4C5E"/>
    <w:rsid w:val="006B6058"/>
    <w:rsid w:val="006B64D4"/>
    <w:rsid w:val="006C1AE5"/>
    <w:rsid w:val="00700B54"/>
    <w:rsid w:val="00727220"/>
    <w:rsid w:val="007A5F3F"/>
    <w:rsid w:val="007D694B"/>
    <w:rsid w:val="00801554"/>
    <w:rsid w:val="008017EA"/>
    <w:rsid w:val="00825088"/>
    <w:rsid w:val="0083747E"/>
    <w:rsid w:val="008A2548"/>
    <w:rsid w:val="008D0E61"/>
    <w:rsid w:val="00905999"/>
    <w:rsid w:val="00974FCC"/>
    <w:rsid w:val="00995501"/>
    <w:rsid w:val="00997BF2"/>
    <w:rsid w:val="009C4A47"/>
    <w:rsid w:val="009D5B9E"/>
    <w:rsid w:val="009D6FAF"/>
    <w:rsid w:val="00A41359"/>
    <w:rsid w:val="00A461E6"/>
    <w:rsid w:val="00A61B71"/>
    <w:rsid w:val="00A73232"/>
    <w:rsid w:val="00AD1E88"/>
    <w:rsid w:val="00AD5256"/>
    <w:rsid w:val="00AF4ABE"/>
    <w:rsid w:val="00B17941"/>
    <w:rsid w:val="00B273B9"/>
    <w:rsid w:val="00B277EB"/>
    <w:rsid w:val="00B31E54"/>
    <w:rsid w:val="00B41440"/>
    <w:rsid w:val="00B42766"/>
    <w:rsid w:val="00B46CAE"/>
    <w:rsid w:val="00B55893"/>
    <w:rsid w:val="00BB5C97"/>
    <w:rsid w:val="00C0100B"/>
    <w:rsid w:val="00C151FF"/>
    <w:rsid w:val="00C4585C"/>
    <w:rsid w:val="00C73E92"/>
    <w:rsid w:val="00C91EEB"/>
    <w:rsid w:val="00CB318F"/>
    <w:rsid w:val="00CB58D6"/>
    <w:rsid w:val="00CD06E6"/>
    <w:rsid w:val="00D31A9D"/>
    <w:rsid w:val="00D4207B"/>
    <w:rsid w:val="00D475E8"/>
    <w:rsid w:val="00D53348"/>
    <w:rsid w:val="00D73748"/>
    <w:rsid w:val="00DD5ECD"/>
    <w:rsid w:val="00DE669A"/>
    <w:rsid w:val="00DF1E9F"/>
    <w:rsid w:val="00E01D59"/>
    <w:rsid w:val="00E06229"/>
    <w:rsid w:val="00E52012"/>
    <w:rsid w:val="00E56AB3"/>
    <w:rsid w:val="00E57618"/>
    <w:rsid w:val="00EB10D6"/>
    <w:rsid w:val="00EC2BD0"/>
    <w:rsid w:val="00EC2D0B"/>
    <w:rsid w:val="00F161B9"/>
    <w:rsid w:val="00F420B4"/>
    <w:rsid w:val="00F44B6D"/>
    <w:rsid w:val="00F52D17"/>
    <w:rsid w:val="00F65AFB"/>
    <w:rsid w:val="00F93E11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6B69"/>
    <w:pPr>
      <w:ind w:leftChars="400" w:left="8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6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44B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F1D6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F1D6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E5D7C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D7C"/>
  </w:style>
  <w:style w:type="paragraph" w:styleId="Fuzeile">
    <w:name w:val="footer"/>
    <w:basedOn w:val="Standard"/>
    <w:link w:val="FuzeileZchn"/>
    <w:uiPriority w:val="99"/>
    <w:unhideWhenUsed/>
    <w:rsid w:val="00FE5D7C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FE5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6B69"/>
    <w:pPr>
      <w:ind w:leftChars="400" w:left="8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6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44B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F1D6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F1D6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E5D7C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D7C"/>
  </w:style>
  <w:style w:type="paragraph" w:styleId="Fuzeile">
    <w:name w:val="footer"/>
    <w:basedOn w:val="Standard"/>
    <w:link w:val="FuzeileZchn"/>
    <w:uiPriority w:val="99"/>
    <w:unhideWhenUsed/>
    <w:rsid w:val="00FE5D7C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FE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97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504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68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57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EE3F-460C-4AA4-B022-66404516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反町 絵理</dc:creator>
  <cp:lastModifiedBy>KatrinBasalla</cp:lastModifiedBy>
  <cp:revision>2</cp:revision>
  <cp:lastPrinted>2018-03-28T12:24:00Z</cp:lastPrinted>
  <dcterms:created xsi:type="dcterms:W3CDTF">2018-04-06T12:47:00Z</dcterms:created>
  <dcterms:modified xsi:type="dcterms:W3CDTF">2018-04-06T12:47:00Z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-915235266</vt:i4>
  </property>
</Properties>
</file>