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  <w:bookmarkStart w:id="0" w:name="_GoBack"/>
      <w:bookmarkEnd w:id="0"/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14104536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:showingPlcHdr/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DB339A"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 w:rsidR="00DB339A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sdtContent>
      </w:sdt>
    </w:p>
    <w:p w14:paraId="10EB6914" w14:textId="656C2F12" w:rsidR="00FF1EB9" w:rsidRDefault="00FF1EB9" w:rsidP="00FF1EB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熊本</w:t>
      </w: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>-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台湾</w:t>
      </w: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>案件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【半導体関連産業】</w:t>
      </w:r>
    </w:p>
    <w:p w14:paraId="1EE00E58" w14:textId="31FC562D" w:rsidR="00B0104E" w:rsidRDefault="00262766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FF1EB9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海外出張調査及びミッション派遣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yyyy年mm月dd日生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77777777" w:rsidR="00B9192F" w:rsidRDefault="0001205E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</w:t>
            </w:r>
            <w:r w:rsidR="00B9192F">
              <w:rPr>
                <w:rFonts w:ascii="ＭＳ Ｐゴシック" w:eastAsia="ＭＳ Ｐゴシック" w:hAnsi="ＭＳ Ｐゴシック" w:hint="eastAsia"/>
              </w:rPr>
              <w:t>との関係、業務経験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yyyy年mm月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262766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default" r:id="rId7"/>
      <w:headerReference w:type="first" r:id="rId8"/>
      <w:footerReference w:type="first" r:id="rId9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3449" w14:textId="77777777" w:rsidR="00F17EA3" w:rsidRDefault="00F17EA3">
      <w:r>
        <w:separator/>
      </w:r>
    </w:p>
  </w:endnote>
  <w:endnote w:type="continuationSeparator" w:id="0">
    <w:p w14:paraId="4948BA2A" w14:textId="77777777" w:rsidR="00F17EA3" w:rsidRDefault="00F1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F173" w14:textId="77777777" w:rsidR="00F17EA3" w:rsidRDefault="00F17EA3">
      <w:r>
        <w:separator/>
      </w:r>
    </w:p>
  </w:footnote>
  <w:footnote w:type="continuationSeparator" w:id="0">
    <w:p w14:paraId="39395D44" w14:textId="77777777" w:rsidR="00F17EA3" w:rsidRDefault="00F1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557F" w14:textId="0C6EAB2B" w:rsidR="00FF1EB9" w:rsidRDefault="00FF1EB9" w:rsidP="00FF1EB9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熊本県</w:t>
    </w:r>
    <w:r w:rsidRPr="004A33F7">
      <w:rPr>
        <w:rFonts w:ascii="ＭＳ Ｐゴシック" w:eastAsia="ＭＳ Ｐゴシック" w:hAnsi="ＭＳ Ｐゴシック" w:hint="eastAsia"/>
        <w:szCs w:val="21"/>
      </w:rPr>
      <w:t>－</w:t>
    </w:r>
    <w:r>
      <w:rPr>
        <w:rFonts w:ascii="ＭＳ Ｐゴシック" w:eastAsia="ＭＳ Ｐゴシック" w:hAnsi="ＭＳ Ｐゴシック" w:hint="eastAsia"/>
        <w:szCs w:val="21"/>
      </w:rPr>
      <w:t>台湾</w:t>
    </w:r>
    <w:r w:rsidRPr="004A33F7">
      <w:rPr>
        <w:rFonts w:ascii="ＭＳ Ｐゴシック" w:eastAsia="ＭＳ Ｐゴシック" w:hAnsi="ＭＳ Ｐゴシック" w:hint="eastAsia"/>
        <w:szCs w:val="21"/>
      </w:rPr>
      <w:t>案件【</w:t>
    </w:r>
    <w:r>
      <w:rPr>
        <w:rFonts w:ascii="ＭＳ Ｐゴシック" w:eastAsia="ＭＳ Ｐゴシック" w:hAnsi="ＭＳ Ｐゴシック" w:hint="eastAsia"/>
        <w:szCs w:val="21"/>
      </w:rPr>
      <w:t>半導体関連産業</w:t>
    </w:r>
    <w:r w:rsidRPr="004A33F7">
      <w:rPr>
        <w:rFonts w:ascii="ＭＳ Ｐゴシック" w:eastAsia="ＭＳ Ｐゴシック" w:hAnsi="ＭＳ Ｐゴシック" w:hint="eastAsia"/>
        <w:szCs w:val="21"/>
      </w:rPr>
      <w:t>】</w:t>
    </w:r>
    <w:r>
      <w:rPr>
        <w:rFonts w:ascii="ＭＳ Ｐゴシック" w:eastAsia="ＭＳ Ｐゴシック" w:hAnsi="ＭＳ Ｐゴシック" w:hint="eastAsia"/>
        <w:szCs w:val="21"/>
      </w:rPr>
      <w:t>派遣専門家</w:t>
    </w:r>
  </w:p>
  <w:p w14:paraId="3BCD5853" w14:textId="77777777" w:rsidR="00B73181" w:rsidRDefault="00B73181" w:rsidP="00B73181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9E48" w14:textId="5C17476E" w:rsidR="00FF1EB9" w:rsidRDefault="00FF1EB9" w:rsidP="00FF1EB9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熊本県</w:t>
    </w:r>
    <w:r w:rsidRPr="004A33F7">
      <w:rPr>
        <w:rFonts w:ascii="ＭＳ Ｐゴシック" w:eastAsia="ＭＳ Ｐゴシック" w:hAnsi="ＭＳ Ｐゴシック" w:hint="eastAsia"/>
        <w:szCs w:val="21"/>
      </w:rPr>
      <w:t>－</w:t>
    </w:r>
    <w:r>
      <w:rPr>
        <w:rFonts w:ascii="ＭＳ Ｐゴシック" w:eastAsia="ＭＳ Ｐゴシック" w:hAnsi="ＭＳ Ｐゴシック" w:hint="eastAsia"/>
        <w:szCs w:val="21"/>
      </w:rPr>
      <w:t>台湾</w:t>
    </w:r>
    <w:r w:rsidRPr="004A33F7">
      <w:rPr>
        <w:rFonts w:ascii="ＭＳ Ｐゴシック" w:eastAsia="ＭＳ Ｐゴシック" w:hAnsi="ＭＳ Ｐゴシック" w:hint="eastAsia"/>
        <w:szCs w:val="21"/>
      </w:rPr>
      <w:t>案件【</w:t>
    </w:r>
    <w:r>
      <w:rPr>
        <w:rFonts w:ascii="ＭＳ Ｐゴシック" w:eastAsia="ＭＳ Ｐゴシック" w:hAnsi="ＭＳ Ｐゴシック" w:hint="eastAsia"/>
        <w:szCs w:val="21"/>
      </w:rPr>
      <w:t>半導体関連産業</w:t>
    </w:r>
    <w:r w:rsidRPr="004A33F7">
      <w:rPr>
        <w:rFonts w:ascii="ＭＳ Ｐゴシック" w:eastAsia="ＭＳ Ｐゴシック" w:hAnsi="ＭＳ Ｐゴシック" w:hint="eastAsia"/>
        <w:szCs w:val="21"/>
      </w:rPr>
      <w:t>】</w:t>
    </w:r>
    <w:r>
      <w:rPr>
        <w:rFonts w:ascii="ＭＳ Ｐゴシック" w:eastAsia="ＭＳ Ｐゴシック" w:hAnsi="ＭＳ Ｐゴシック" w:hint="eastAsia"/>
        <w:szCs w:val="21"/>
      </w:rPr>
      <w:t>派遣専門家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62766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A33F7"/>
    <w:rsid w:val="004B19B1"/>
    <w:rsid w:val="004B6980"/>
    <w:rsid w:val="004F72C9"/>
    <w:rsid w:val="0050354A"/>
    <w:rsid w:val="00522089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82B05"/>
    <w:rsid w:val="00EF6ADD"/>
    <w:rsid w:val="00F17EA3"/>
    <w:rsid w:val="00F50616"/>
    <w:rsid w:val="00FA0D4C"/>
    <w:rsid w:val="00FB3727"/>
    <w:rsid w:val="00FB6F34"/>
    <w:rsid w:val="00FF1EB9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581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2018-04-26T07:00:00Z</dcterms:created>
  <dcterms:modified xsi:type="dcterms:W3CDTF">2018-04-26T07:00:00Z</dcterms:modified>
</cp:coreProperties>
</file>